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094" w:rsidRPr="00B50C5F" w:rsidRDefault="00202094" w:rsidP="00202094">
      <w:pPr>
        <w:framePr w:w="4576" w:hSpace="180" w:wrap="around" w:vAnchor="text" w:hAnchor="page" w:x="6706" w:y="-56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B50C5F">
        <w:rPr>
          <w:rFonts w:eastAsia="Times New Roman" w:cs="Times New Roman"/>
          <w:sz w:val="20"/>
          <w:szCs w:val="28"/>
        </w:rPr>
        <w:t>ООО «Геосервис»</w:t>
      </w:r>
    </w:p>
    <w:p w:rsidR="00202094" w:rsidRPr="00B50C5F" w:rsidRDefault="00202094" w:rsidP="00202094">
      <w:pPr>
        <w:framePr w:w="4576" w:hSpace="180" w:wrap="around" w:vAnchor="text" w:hAnchor="page" w:x="6706" w:y="-56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B50C5F">
        <w:rPr>
          <w:rFonts w:eastAsia="Times New Roman" w:cs="Times New Roman"/>
          <w:sz w:val="20"/>
          <w:szCs w:val="28"/>
        </w:rPr>
        <w:t>Россия, 197198, г. Санкт-Петербург,</w:t>
      </w:r>
    </w:p>
    <w:p w:rsidR="00202094" w:rsidRPr="00B50C5F" w:rsidRDefault="00202094" w:rsidP="00202094">
      <w:pPr>
        <w:framePr w:w="4576" w:hSpace="180" w:wrap="around" w:vAnchor="text" w:hAnchor="page" w:x="6706" w:y="-56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B50C5F">
        <w:rPr>
          <w:rFonts w:eastAsia="Times New Roman" w:cs="Times New Roman"/>
          <w:sz w:val="20"/>
          <w:szCs w:val="28"/>
        </w:rPr>
        <w:t>Малый проспект ПС, дом 5, литер Б, помещение 301</w:t>
      </w:r>
    </w:p>
    <w:p w:rsidR="00202094" w:rsidRPr="00B50C5F" w:rsidRDefault="00202094" w:rsidP="00202094">
      <w:pPr>
        <w:framePr w:w="4576" w:hSpace="180" w:wrap="around" w:vAnchor="text" w:hAnchor="page" w:x="6706" w:y="-56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B50C5F">
        <w:rPr>
          <w:rFonts w:eastAsia="Times New Roman" w:cs="Times New Roman"/>
          <w:sz w:val="20"/>
          <w:szCs w:val="28"/>
        </w:rPr>
        <w:t>Тел. +7 (812) 456-70-86</w:t>
      </w:r>
    </w:p>
    <w:p w:rsidR="00202094" w:rsidRPr="008464FC" w:rsidRDefault="00202094" w:rsidP="00202094">
      <w:pPr>
        <w:framePr w:w="4576" w:hSpace="180" w:wrap="around" w:vAnchor="text" w:hAnchor="page" w:x="6706" w:y="-56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  <w:lang w:val="en-US"/>
        </w:rPr>
      </w:pPr>
      <w:r w:rsidRPr="00B50C5F">
        <w:rPr>
          <w:rFonts w:eastAsia="Times New Roman" w:cs="Times New Roman"/>
          <w:sz w:val="20"/>
          <w:szCs w:val="28"/>
        </w:rPr>
        <w:t>е</w:t>
      </w:r>
      <w:r w:rsidRPr="008464FC">
        <w:rPr>
          <w:rFonts w:eastAsia="Times New Roman" w:cs="Times New Roman"/>
          <w:sz w:val="20"/>
          <w:szCs w:val="28"/>
          <w:lang w:val="en-US"/>
        </w:rPr>
        <w:t>-</w:t>
      </w:r>
      <w:r w:rsidRPr="00B50C5F">
        <w:rPr>
          <w:rFonts w:eastAsia="Times New Roman" w:cs="Times New Roman"/>
          <w:sz w:val="20"/>
          <w:szCs w:val="28"/>
          <w:lang w:val="en-US"/>
        </w:rPr>
        <w:t>mail</w:t>
      </w:r>
      <w:r w:rsidRPr="008464FC">
        <w:rPr>
          <w:rFonts w:eastAsia="Times New Roman" w:cs="Times New Roman"/>
          <w:sz w:val="20"/>
          <w:szCs w:val="28"/>
          <w:lang w:val="en-US"/>
        </w:rPr>
        <w:t xml:space="preserve">: </w:t>
      </w:r>
      <w:r w:rsidR="008464FC">
        <w:fldChar w:fldCharType="begin"/>
      </w:r>
      <w:r w:rsidR="008464FC" w:rsidRPr="008464FC">
        <w:rPr>
          <w:lang w:val="en-US"/>
        </w:rPr>
        <w:instrText xml:space="preserve"> HYPERLINK "mailto:officegeo@geo-sz.ru" </w:instrText>
      </w:r>
      <w:r w:rsidR="008464FC">
        <w:fldChar w:fldCharType="separate"/>
      </w:r>
      <w:r w:rsidRPr="00B50C5F">
        <w:rPr>
          <w:rStyle w:val="a3"/>
          <w:rFonts w:eastAsia="Times New Roman" w:cs="Times New Roman"/>
          <w:sz w:val="20"/>
          <w:szCs w:val="28"/>
          <w:lang w:val="en-US"/>
        </w:rPr>
        <w:t>officegeo</w:t>
      </w:r>
      <w:r w:rsidRPr="008464FC">
        <w:rPr>
          <w:rStyle w:val="a3"/>
          <w:rFonts w:eastAsia="Times New Roman" w:cs="Times New Roman"/>
          <w:sz w:val="20"/>
          <w:szCs w:val="28"/>
          <w:lang w:val="en-US"/>
        </w:rPr>
        <w:t>@</w:t>
      </w:r>
      <w:r w:rsidRPr="00B50C5F">
        <w:rPr>
          <w:rStyle w:val="a3"/>
          <w:rFonts w:eastAsia="Times New Roman" w:cs="Times New Roman"/>
          <w:sz w:val="20"/>
          <w:szCs w:val="28"/>
          <w:lang w:val="en-US"/>
        </w:rPr>
        <w:t>geo</w:t>
      </w:r>
      <w:r w:rsidRPr="008464FC">
        <w:rPr>
          <w:rStyle w:val="a3"/>
          <w:rFonts w:eastAsia="Times New Roman" w:cs="Times New Roman"/>
          <w:sz w:val="20"/>
          <w:szCs w:val="28"/>
          <w:lang w:val="en-US"/>
        </w:rPr>
        <w:t>-</w:t>
      </w:r>
      <w:r w:rsidRPr="00B50C5F">
        <w:rPr>
          <w:rStyle w:val="a3"/>
          <w:rFonts w:eastAsia="Times New Roman" w:cs="Times New Roman"/>
          <w:sz w:val="20"/>
          <w:szCs w:val="28"/>
          <w:lang w:val="en-US"/>
        </w:rPr>
        <w:t>sz</w:t>
      </w:r>
      <w:r w:rsidRPr="008464FC">
        <w:rPr>
          <w:rStyle w:val="a3"/>
          <w:rFonts w:eastAsia="Times New Roman" w:cs="Times New Roman"/>
          <w:sz w:val="20"/>
          <w:szCs w:val="28"/>
          <w:lang w:val="en-US"/>
        </w:rPr>
        <w:t>.</w:t>
      </w:r>
      <w:proofErr w:type="spellStart"/>
      <w:r w:rsidRPr="00B50C5F">
        <w:rPr>
          <w:rStyle w:val="a3"/>
          <w:rFonts w:eastAsia="Times New Roman" w:cs="Times New Roman"/>
          <w:sz w:val="20"/>
          <w:szCs w:val="28"/>
          <w:lang w:val="en-US"/>
        </w:rPr>
        <w:t>ru</w:t>
      </w:r>
      <w:proofErr w:type="spellEnd"/>
      <w:r w:rsidR="008464FC">
        <w:rPr>
          <w:rStyle w:val="a3"/>
          <w:rFonts w:eastAsia="Times New Roman" w:cs="Times New Roman"/>
          <w:sz w:val="20"/>
          <w:szCs w:val="28"/>
          <w:lang w:val="en-US"/>
        </w:rPr>
        <w:fldChar w:fldCharType="end"/>
      </w:r>
    </w:p>
    <w:p w:rsidR="00202094" w:rsidRPr="00B50C5F" w:rsidRDefault="00202094" w:rsidP="00202094">
      <w:pPr>
        <w:framePr w:w="4576" w:hSpace="180" w:wrap="around" w:vAnchor="text" w:hAnchor="page" w:x="6706" w:y="-563"/>
        <w:spacing w:line="240" w:lineRule="auto"/>
        <w:ind w:right="-108"/>
        <w:suppressOverlap/>
        <w:jc w:val="center"/>
        <w:rPr>
          <w:rStyle w:val="a3"/>
          <w:rFonts w:cs="Times New Roman"/>
          <w:sz w:val="20"/>
          <w:szCs w:val="28"/>
        </w:rPr>
      </w:pPr>
      <w:r w:rsidRPr="00B50C5F">
        <w:rPr>
          <w:rFonts w:eastAsia="Times New Roman" w:cs="Times New Roman"/>
          <w:sz w:val="20"/>
          <w:szCs w:val="28"/>
        </w:rPr>
        <w:t xml:space="preserve">официальный сайт </w:t>
      </w:r>
      <w:r w:rsidR="008464FC">
        <w:fldChar w:fldCharType="begin"/>
      </w:r>
      <w:r w:rsidR="008464FC">
        <w:instrText xml:space="preserve"> HYPERLINK "http://www.geo-sz.ru" </w:instrText>
      </w:r>
      <w:r w:rsidR="008464FC">
        <w:fldChar w:fldCharType="separate"/>
      </w:r>
      <w:r w:rsidRPr="00B50C5F">
        <w:rPr>
          <w:rStyle w:val="a3"/>
          <w:rFonts w:cs="Times New Roman"/>
          <w:sz w:val="20"/>
          <w:szCs w:val="28"/>
          <w:lang w:val="en-US"/>
        </w:rPr>
        <w:t>www</w:t>
      </w:r>
      <w:r w:rsidRPr="00B50C5F">
        <w:rPr>
          <w:rStyle w:val="a3"/>
          <w:rFonts w:cs="Times New Roman"/>
          <w:sz w:val="20"/>
          <w:szCs w:val="28"/>
        </w:rPr>
        <w:t>.</w:t>
      </w:r>
      <w:r w:rsidRPr="00B50C5F">
        <w:rPr>
          <w:rStyle w:val="a3"/>
          <w:rFonts w:cs="Times New Roman"/>
          <w:sz w:val="20"/>
          <w:szCs w:val="28"/>
          <w:lang w:val="en-US"/>
        </w:rPr>
        <w:t>geo</w:t>
      </w:r>
      <w:r w:rsidRPr="00B50C5F">
        <w:rPr>
          <w:rStyle w:val="a3"/>
          <w:rFonts w:cs="Times New Roman"/>
          <w:sz w:val="20"/>
          <w:szCs w:val="28"/>
        </w:rPr>
        <w:t>-</w:t>
      </w:r>
      <w:proofErr w:type="spellStart"/>
      <w:r w:rsidRPr="00B50C5F">
        <w:rPr>
          <w:rStyle w:val="a3"/>
          <w:rFonts w:cs="Times New Roman"/>
          <w:sz w:val="20"/>
          <w:szCs w:val="28"/>
          <w:lang w:val="en-US"/>
        </w:rPr>
        <w:t>sz</w:t>
      </w:r>
      <w:proofErr w:type="spellEnd"/>
      <w:r w:rsidRPr="00B50C5F">
        <w:rPr>
          <w:rStyle w:val="a3"/>
          <w:rFonts w:cs="Times New Roman"/>
          <w:sz w:val="20"/>
          <w:szCs w:val="28"/>
        </w:rPr>
        <w:t>.</w:t>
      </w:r>
      <w:proofErr w:type="spellStart"/>
      <w:r w:rsidRPr="00B50C5F">
        <w:rPr>
          <w:rStyle w:val="a3"/>
          <w:rFonts w:cs="Times New Roman"/>
          <w:sz w:val="20"/>
          <w:szCs w:val="28"/>
          <w:lang w:val="en-US"/>
        </w:rPr>
        <w:t>ru</w:t>
      </w:r>
      <w:proofErr w:type="spellEnd"/>
      <w:r w:rsidR="008464FC">
        <w:rPr>
          <w:rStyle w:val="a3"/>
          <w:rFonts w:cs="Times New Roman"/>
          <w:sz w:val="20"/>
          <w:szCs w:val="28"/>
          <w:lang w:val="en-US"/>
        </w:rPr>
        <w:fldChar w:fldCharType="end"/>
      </w:r>
    </w:p>
    <w:p w:rsidR="00202094" w:rsidRPr="00B50C5F" w:rsidRDefault="00202094" w:rsidP="00202094">
      <w:pPr>
        <w:framePr w:w="4576" w:hSpace="180" w:wrap="around" w:vAnchor="text" w:hAnchor="page" w:x="6706" w:y="-56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B50C5F">
        <w:rPr>
          <w:rFonts w:eastAsia="Times New Roman" w:cs="Times New Roman"/>
          <w:sz w:val="20"/>
          <w:szCs w:val="28"/>
        </w:rPr>
        <w:t>ИНН 7813522944</w:t>
      </w:r>
    </w:p>
    <w:p w:rsidR="00202094" w:rsidRPr="003B7B0C" w:rsidRDefault="00202094" w:rsidP="00202094">
      <w:pPr>
        <w:pStyle w:val="a4"/>
        <w:spacing w:line="240" w:lineRule="auto"/>
        <w:rPr>
          <w:b/>
          <w:sz w:val="28"/>
          <w:szCs w:val="28"/>
        </w:rPr>
      </w:pPr>
      <w:r w:rsidRPr="003B7B0C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3D18EDC0" wp14:editId="0065B393">
            <wp:simplePos x="0" y="0"/>
            <wp:positionH relativeFrom="column">
              <wp:posOffset>-142240</wp:posOffset>
            </wp:positionH>
            <wp:positionV relativeFrom="paragraph">
              <wp:posOffset>-237490</wp:posOffset>
            </wp:positionV>
            <wp:extent cx="3053715" cy="788670"/>
            <wp:effectExtent l="0" t="0" r="0" b="0"/>
            <wp:wrapNone/>
            <wp:docPr id="8" name="Рисунок 8" descr="gs-03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s-03-whi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2094" w:rsidRPr="003B7B0C" w:rsidRDefault="00202094" w:rsidP="00202094">
      <w:pPr>
        <w:pStyle w:val="a4"/>
        <w:spacing w:line="240" w:lineRule="auto"/>
        <w:jc w:val="center"/>
        <w:rPr>
          <w:b/>
          <w:sz w:val="28"/>
          <w:szCs w:val="28"/>
        </w:rPr>
      </w:pPr>
    </w:p>
    <w:p w:rsidR="00202094" w:rsidRPr="003B7B0C" w:rsidRDefault="00220301" w:rsidP="00202094">
      <w:pPr>
        <w:pStyle w:val="a4"/>
        <w:spacing w:after="480" w:line="240" w:lineRule="auto"/>
        <w:jc w:val="center"/>
        <w:rPr>
          <w:b/>
          <w:sz w:val="28"/>
          <w:szCs w:val="28"/>
        </w:rPr>
      </w:pPr>
      <w:r w:rsidRPr="003B7B0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BDBDF5A" wp14:editId="2D144C6C">
                <wp:simplePos x="0" y="0"/>
                <wp:positionH relativeFrom="page">
                  <wp:posOffset>899795</wp:posOffset>
                </wp:positionH>
                <wp:positionV relativeFrom="paragraph">
                  <wp:posOffset>360045</wp:posOffset>
                </wp:positionV>
                <wp:extent cx="1095375" cy="190500"/>
                <wp:effectExtent l="0" t="0" r="9525" b="0"/>
                <wp:wrapNone/>
                <wp:docPr id="7" name="Пяти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333F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7" o:spid="_x0000_s1026" type="#_x0000_t15" style="position:absolute;margin-left:70.85pt;margin-top:28.35pt;width:86.25pt;height: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" adj="19722" fillcolor="#4ef91f" stroked="f" strokeweight="1pt">
                <v:path arrowok="t"/>
                <w10:wrap anchorx="page"/>
              </v:shape>
            </w:pict>
          </mc:Fallback>
        </mc:AlternateContent>
      </w:r>
      <w:r w:rsidRPr="003B7B0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A6B331" wp14:editId="0E353FC3">
                <wp:simplePos x="0" y="0"/>
                <wp:positionH relativeFrom="margin">
                  <wp:posOffset>-123190</wp:posOffset>
                </wp:positionH>
                <wp:positionV relativeFrom="paragraph">
                  <wp:posOffset>452755</wp:posOffset>
                </wp:positionV>
                <wp:extent cx="6299835" cy="0"/>
                <wp:effectExtent l="13970" t="19050" r="2032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 cap="rnd" algn="ctr">
                          <a:solidFill>
                            <a:srgbClr val="4EF91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4C3781"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7pt,35.65pt" to="486.3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" strokecolor="#4ef91f" strokeweight="1.75pt">
                <v:stroke dashstyle="3 1" joinstyle="miter" endcap="round"/>
                <w10:wrap anchorx="margin"/>
              </v:line>
            </w:pict>
          </mc:Fallback>
        </mc:AlternateContent>
      </w:r>
    </w:p>
    <w:p w:rsidR="00202094" w:rsidRPr="003B7B0C" w:rsidRDefault="00202094" w:rsidP="00202094">
      <w:pPr>
        <w:pStyle w:val="a4"/>
        <w:spacing w:after="480" w:line="240" w:lineRule="auto"/>
        <w:jc w:val="center"/>
        <w:rPr>
          <w:b/>
          <w:sz w:val="28"/>
          <w:szCs w:val="28"/>
        </w:rPr>
      </w:pPr>
    </w:p>
    <w:p w:rsidR="00202094" w:rsidRPr="003B7B0C" w:rsidRDefault="00202094" w:rsidP="00202094">
      <w:pPr>
        <w:pStyle w:val="a4"/>
        <w:spacing w:after="480" w:line="240" w:lineRule="auto"/>
        <w:jc w:val="center"/>
        <w:rPr>
          <w:b/>
          <w:sz w:val="28"/>
          <w:szCs w:val="28"/>
        </w:rPr>
      </w:pPr>
    </w:p>
    <w:p w:rsidR="00202094" w:rsidRPr="003B7B0C" w:rsidRDefault="00202094" w:rsidP="00202094">
      <w:pPr>
        <w:pStyle w:val="a4"/>
        <w:spacing w:after="480" w:line="240" w:lineRule="auto"/>
        <w:jc w:val="center"/>
        <w:rPr>
          <w:b/>
          <w:sz w:val="28"/>
          <w:szCs w:val="28"/>
        </w:rPr>
      </w:pPr>
    </w:p>
    <w:p w:rsidR="00C50DDB" w:rsidRDefault="00C50DDB" w:rsidP="00C50DDB">
      <w:pPr>
        <w:pStyle w:val="a4"/>
        <w:spacing w:line="240" w:lineRule="auto"/>
        <w:jc w:val="center"/>
        <w:rPr>
          <w:b/>
          <w:sz w:val="28"/>
          <w:szCs w:val="28"/>
        </w:rPr>
      </w:pPr>
    </w:p>
    <w:p w:rsidR="00C50DDB" w:rsidRPr="00C50DDB" w:rsidRDefault="00C50DDB" w:rsidP="00C50DDB">
      <w:pPr>
        <w:pStyle w:val="a4"/>
        <w:spacing w:line="240" w:lineRule="auto"/>
        <w:jc w:val="center"/>
        <w:rPr>
          <w:b/>
          <w:sz w:val="28"/>
          <w:szCs w:val="28"/>
        </w:rPr>
      </w:pPr>
      <w:r w:rsidRPr="00C50DDB">
        <w:rPr>
          <w:b/>
          <w:sz w:val="28"/>
          <w:szCs w:val="28"/>
        </w:rPr>
        <w:t>Документация по планировке территории</w:t>
      </w:r>
    </w:p>
    <w:p w:rsidR="00202094" w:rsidRDefault="00B45AFC" w:rsidP="00C50DDB">
      <w:pPr>
        <w:pStyle w:val="a4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целях</w:t>
      </w:r>
      <w:r w:rsidR="00C50DDB" w:rsidRPr="00C50DDB">
        <w:rPr>
          <w:b/>
          <w:sz w:val="28"/>
          <w:szCs w:val="28"/>
        </w:rPr>
        <w:t xml:space="preserve"> размещения линейного объекта</w:t>
      </w:r>
      <w:r w:rsidR="00E97DAB">
        <w:rPr>
          <w:b/>
          <w:sz w:val="28"/>
          <w:szCs w:val="28"/>
        </w:rPr>
        <w:t xml:space="preserve"> регионального значения</w:t>
      </w:r>
      <w:r w:rsidR="00C50DDB" w:rsidRPr="00C50DDB">
        <w:rPr>
          <w:b/>
          <w:sz w:val="28"/>
          <w:szCs w:val="28"/>
        </w:rPr>
        <w:t xml:space="preserve"> </w:t>
      </w:r>
      <w:r w:rsidR="00E10890">
        <w:rPr>
          <w:b/>
          <w:sz w:val="28"/>
          <w:szCs w:val="28"/>
        </w:rPr>
        <w:br/>
      </w:r>
      <w:r w:rsidR="00C50DDB" w:rsidRPr="00C50DDB">
        <w:rPr>
          <w:b/>
          <w:sz w:val="28"/>
          <w:szCs w:val="28"/>
        </w:rPr>
        <w:t xml:space="preserve">«КЛ-110 </w:t>
      </w:r>
      <w:proofErr w:type="spellStart"/>
      <w:r w:rsidR="00C50DDB" w:rsidRPr="00C50DDB">
        <w:rPr>
          <w:b/>
          <w:sz w:val="28"/>
          <w:szCs w:val="28"/>
        </w:rPr>
        <w:t>кВ</w:t>
      </w:r>
      <w:proofErr w:type="spellEnd"/>
      <w:r w:rsidR="00C50DDB" w:rsidRPr="00C50DDB">
        <w:rPr>
          <w:b/>
          <w:sz w:val="28"/>
          <w:szCs w:val="28"/>
        </w:rPr>
        <w:t xml:space="preserve"> от ПС 110/10 </w:t>
      </w:r>
      <w:proofErr w:type="spellStart"/>
      <w:r w:rsidR="00C50DDB" w:rsidRPr="00C50DDB">
        <w:rPr>
          <w:b/>
          <w:sz w:val="28"/>
          <w:szCs w:val="28"/>
        </w:rPr>
        <w:t>кВ</w:t>
      </w:r>
      <w:proofErr w:type="spellEnd"/>
      <w:r w:rsidR="00C50DDB" w:rsidRPr="00C50DDB">
        <w:rPr>
          <w:b/>
          <w:sz w:val="28"/>
          <w:szCs w:val="28"/>
        </w:rPr>
        <w:t xml:space="preserve"> «Новая-2» («Новосаратовка - 2») до </w:t>
      </w:r>
      <w:r w:rsidR="00F01562">
        <w:rPr>
          <w:b/>
          <w:sz w:val="28"/>
          <w:szCs w:val="28"/>
        </w:rPr>
        <w:br/>
      </w:r>
      <w:r w:rsidR="00C50DDB" w:rsidRPr="00C50DDB">
        <w:rPr>
          <w:b/>
          <w:sz w:val="28"/>
          <w:szCs w:val="28"/>
        </w:rPr>
        <w:t xml:space="preserve">ПС-110 </w:t>
      </w:r>
      <w:proofErr w:type="spellStart"/>
      <w:r w:rsidR="00C50DDB" w:rsidRPr="00C50DDB">
        <w:rPr>
          <w:b/>
          <w:sz w:val="28"/>
          <w:szCs w:val="28"/>
        </w:rPr>
        <w:t>кВ</w:t>
      </w:r>
      <w:proofErr w:type="spellEnd"/>
      <w:r w:rsidR="00C50DDB" w:rsidRPr="00C50DDB">
        <w:rPr>
          <w:b/>
          <w:sz w:val="28"/>
          <w:szCs w:val="28"/>
        </w:rPr>
        <w:t xml:space="preserve"> №137 «</w:t>
      </w:r>
      <w:proofErr w:type="spellStart"/>
      <w:r w:rsidR="00C50DDB" w:rsidRPr="00C50DDB">
        <w:rPr>
          <w:b/>
          <w:sz w:val="28"/>
          <w:szCs w:val="28"/>
        </w:rPr>
        <w:t>Олтон</w:t>
      </w:r>
      <w:proofErr w:type="spellEnd"/>
      <w:r w:rsidR="00C50DDB" w:rsidRPr="00C50DDB">
        <w:rPr>
          <w:b/>
          <w:sz w:val="28"/>
          <w:szCs w:val="28"/>
        </w:rPr>
        <w:t xml:space="preserve"> Плюс»</w:t>
      </w:r>
    </w:p>
    <w:p w:rsidR="00202094" w:rsidRDefault="00202094" w:rsidP="00202094">
      <w:pPr>
        <w:pStyle w:val="a4"/>
        <w:spacing w:line="240" w:lineRule="auto"/>
        <w:jc w:val="center"/>
        <w:rPr>
          <w:b/>
          <w:sz w:val="28"/>
          <w:szCs w:val="28"/>
        </w:rPr>
      </w:pPr>
    </w:p>
    <w:p w:rsidR="00202094" w:rsidRPr="0040138E" w:rsidRDefault="00202094" w:rsidP="00202094">
      <w:pPr>
        <w:pStyle w:val="a4"/>
        <w:spacing w:line="240" w:lineRule="auto"/>
        <w:jc w:val="center"/>
        <w:rPr>
          <w:sz w:val="32"/>
          <w:szCs w:val="28"/>
        </w:rPr>
      </w:pPr>
    </w:p>
    <w:p w:rsidR="00202094" w:rsidRPr="00C72CF0" w:rsidRDefault="00202094" w:rsidP="00202094">
      <w:pPr>
        <w:pStyle w:val="a4"/>
        <w:spacing w:line="240" w:lineRule="auto"/>
        <w:jc w:val="center"/>
        <w:rPr>
          <w:sz w:val="24"/>
          <w:szCs w:val="28"/>
        </w:rPr>
      </w:pPr>
      <w:r w:rsidRPr="00C72CF0">
        <w:rPr>
          <w:sz w:val="24"/>
          <w:szCs w:val="28"/>
        </w:rPr>
        <w:t>ПРОЕКТ ПЛАНИРОВКИ ТЕРРИТОРИИ</w:t>
      </w:r>
      <w:r>
        <w:rPr>
          <w:sz w:val="24"/>
          <w:szCs w:val="28"/>
        </w:rPr>
        <w:t xml:space="preserve">. </w:t>
      </w:r>
    </w:p>
    <w:p w:rsidR="00202094" w:rsidRDefault="00202094" w:rsidP="00202094">
      <w:pPr>
        <w:pStyle w:val="a4"/>
        <w:spacing w:line="240" w:lineRule="auto"/>
        <w:jc w:val="center"/>
        <w:rPr>
          <w:sz w:val="24"/>
          <w:szCs w:val="28"/>
        </w:rPr>
      </w:pPr>
      <w:r>
        <w:rPr>
          <w:sz w:val="24"/>
          <w:szCs w:val="28"/>
        </w:rPr>
        <w:t>МАТЕРИАЛЫ ПО ОБОСНОВАНИЮ</w:t>
      </w:r>
    </w:p>
    <w:p w:rsidR="00202094" w:rsidRDefault="00202094" w:rsidP="00202094">
      <w:pPr>
        <w:pStyle w:val="a4"/>
        <w:spacing w:line="240" w:lineRule="auto"/>
        <w:jc w:val="center"/>
        <w:rPr>
          <w:sz w:val="24"/>
          <w:szCs w:val="28"/>
        </w:rPr>
      </w:pPr>
    </w:p>
    <w:p w:rsidR="00202094" w:rsidRDefault="00202094" w:rsidP="00202094">
      <w:pPr>
        <w:pStyle w:val="a4"/>
        <w:spacing w:line="240" w:lineRule="auto"/>
        <w:jc w:val="center"/>
        <w:rPr>
          <w:sz w:val="24"/>
          <w:szCs w:val="28"/>
        </w:rPr>
      </w:pPr>
    </w:p>
    <w:p w:rsidR="00C50DDB" w:rsidRDefault="00C50DDB" w:rsidP="00202094">
      <w:pPr>
        <w:pStyle w:val="a4"/>
        <w:spacing w:line="240" w:lineRule="auto"/>
        <w:jc w:val="center"/>
        <w:rPr>
          <w:sz w:val="24"/>
          <w:szCs w:val="28"/>
        </w:rPr>
      </w:pPr>
    </w:p>
    <w:p w:rsidR="00C50DDB" w:rsidRDefault="00C50DDB" w:rsidP="00202094">
      <w:pPr>
        <w:pStyle w:val="a4"/>
        <w:spacing w:line="240" w:lineRule="auto"/>
        <w:jc w:val="center"/>
        <w:rPr>
          <w:sz w:val="24"/>
          <w:szCs w:val="28"/>
        </w:rPr>
      </w:pPr>
    </w:p>
    <w:p w:rsidR="00C50DDB" w:rsidRDefault="00C50DDB" w:rsidP="00202094">
      <w:pPr>
        <w:pStyle w:val="a4"/>
        <w:spacing w:line="240" w:lineRule="auto"/>
        <w:jc w:val="center"/>
        <w:rPr>
          <w:sz w:val="24"/>
          <w:szCs w:val="28"/>
        </w:rPr>
      </w:pPr>
    </w:p>
    <w:p w:rsidR="00C50DDB" w:rsidRDefault="00C50DDB" w:rsidP="00202094">
      <w:pPr>
        <w:pStyle w:val="a4"/>
        <w:spacing w:line="240" w:lineRule="auto"/>
        <w:jc w:val="center"/>
        <w:rPr>
          <w:sz w:val="24"/>
          <w:szCs w:val="28"/>
        </w:rPr>
      </w:pPr>
    </w:p>
    <w:p w:rsidR="00C50DDB" w:rsidRPr="00D032ED" w:rsidRDefault="00C50DDB" w:rsidP="00202094">
      <w:pPr>
        <w:pStyle w:val="a4"/>
        <w:spacing w:line="240" w:lineRule="auto"/>
        <w:jc w:val="center"/>
        <w:rPr>
          <w:sz w:val="24"/>
          <w:szCs w:val="28"/>
        </w:rPr>
      </w:pPr>
    </w:p>
    <w:p w:rsidR="00202094" w:rsidRPr="00C72CF0" w:rsidRDefault="00C50DDB" w:rsidP="00202094">
      <w:pPr>
        <w:pStyle w:val="a4"/>
        <w:spacing w:line="240" w:lineRule="auto"/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6C89477" wp14:editId="47F47CF6">
            <wp:simplePos x="0" y="0"/>
            <wp:positionH relativeFrom="column">
              <wp:posOffset>2066925</wp:posOffset>
            </wp:positionH>
            <wp:positionV relativeFrom="paragraph">
              <wp:posOffset>130175</wp:posOffset>
            </wp:positionV>
            <wp:extent cx="2028825" cy="1666286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6662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2094" w:rsidRPr="003B7B0C" w:rsidRDefault="00202094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hanging="567"/>
        <w:rPr>
          <w:b/>
          <w:sz w:val="28"/>
          <w:szCs w:val="28"/>
        </w:rPr>
      </w:pPr>
      <w:r w:rsidRPr="003B7B0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C4A512" wp14:editId="58FD9B93">
                <wp:simplePos x="0" y="0"/>
                <wp:positionH relativeFrom="page">
                  <wp:posOffset>645160</wp:posOffset>
                </wp:positionH>
                <wp:positionV relativeFrom="paragraph">
                  <wp:posOffset>9399905</wp:posOffset>
                </wp:positionV>
                <wp:extent cx="1095375" cy="190500"/>
                <wp:effectExtent l="0" t="0" r="9525" b="0"/>
                <wp:wrapNone/>
                <wp:docPr id="4" name="Пяти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7FE0B" id="Пятиугольник 4" o:spid="_x0000_s1026" type="#_x0000_t15" style="position:absolute;margin-left:50.8pt;margin-top:740.15pt;width:86.25pt;height: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" adj="19722" fillcolor="#4ef91f" stroked="f" strokeweight="1pt">
                <v:path arrowok="t"/>
                <w10:wrap anchorx="page"/>
              </v:shape>
            </w:pict>
          </mc:Fallback>
        </mc:AlternateContent>
      </w:r>
    </w:p>
    <w:p w:rsidR="00C50DDB" w:rsidRDefault="00C50DDB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hanging="567"/>
        <w:rPr>
          <w:noProof/>
          <w:lang w:eastAsia="ru-RU"/>
        </w:rPr>
      </w:pPr>
    </w:p>
    <w:p w:rsidR="00202094" w:rsidRPr="003B7B0C" w:rsidRDefault="00202094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hanging="567"/>
        <w:rPr>
          <w:b/>
          <w:sz w:val="28"/>
          <w:szCs w:val="28"/>
        </w:rPr>
      </w:pPr>
    </w:p>
    <w:p w:rsidR="00202094" w:rsidRDefault="00202094" w:rsidP="00202094">
      <w:pPr>
        <w:tabs>
          <w:tab w:val="left" w:pos="3825"/>
          <w:tab w:val="left" w:pos="5760"/>
          <w:tab w:val="left" w:pos="5985"/>
        </w:tabs>
        <w:spacing w:line="240" w:lineRule="atLeast"/>
        <w:ind w:right="-6" w:firstLine="0"/>
        <w:rPr>
          <w:b/>
          <w:sz w:val="28"/>
          <w:szCs w:val="24"/>
        </w:rPr>
      </w:pPr>
      <w:r w:rsidRPr="00B37800">
        <w:rPr>
          <w:b/>
          <w:sz w:val="28"/>
          <w:szCs w:val="24"/>
        </w:rPr>
        <w:t>Технический директор</w:t>
      </w:r>
      <w:r w:rsidRPr="00B37800">
        <w:rPr>
          <w:b/>
          <w:sz w:val="28"/>
          <w:szCs w:val="24"/>
        </w:rPr>
        <w:tab/>
      </w:r>
      <w:r w:rsidRPr="00B37800"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 w:rsidRPr="00B37800">
        <w:rPr>
          <w:b/>
          <w:sz w:val="28"/>
          <w:szCs w:val="24"/>
        </w:rPr>
        <w:tab/>
      </w:r>
      <w:r w:rsidRPr="00B37800">
        <w:rPr>
          <w:b/>
          <w:sz w:val="28"/>
          <w:szCs w:val="24"/>
        </w:rPr>
        <w:tab/>
        <w:t xml:space="preserve">М.С. </w:t>
      </w:r>
      <w:proofErr w:type="spellStart"/>
      <w:r w:rsidRPr="00B37800">
        <w:rPr>
          <w:b/>
          <w:sz w:val="28"/>
          <w:szCs w:val="24"/>
        </w:rPr>
        <w:t>Кочетова</w:t>
      </w:r>
      <w:proofErr w:type="spellEnd"/>
    </w:p>
    <w:p w:rsidR="00202094" w:rsidRDefault="00202094" w:rsidP="00202094">
      <w:pPr>
        <w:tabs>
          <w:tab w:val="left" w:pos="3825"/>
          <w:tab w:val="left" w:pos="5760"/>
          <w:tab w:val="left" w:pos="5985"/>
        </w:tabs>
        <w:spacing w:line="240" w:lineRule="atLeast"/>
        <w:ind w:right="-6" w:firstLine="0"/>
        <w:rPr>
          <w:b/>
          <w:sz w:val="28"/>
          <w:szCs w:val="24"/>
        </w:rPr>
      </w:pPr>
    </w:p>
    <w:p w:rsidR="00202094" w:rsidRDefault="00202094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b/>
          <w:sz w:val="28"/>
          <w:szCs w:val="28"/>
        </w:rPr>
      </w:pPr>
    </w:p>
    <w:p w:rsidR="00202094" w:rsidRDefault="00202094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</w:p>
    <w:p w:rsidR="00202094" w:rsidRDefault="00202094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</w:p>
    <w:p w:rsidR="00202094" w:rsidRDefault="00202094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b/>
          <w:sz w:val="28"/>
          <w:szCs w:val="28"/>
        </w:rPr>
      </w:pPr>
    </w:p>
    <w:p w:rsidR="00C50DDB" w:rsidRDefault="00C50DDB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</w:p>
    <w:p w:rsidR="00C50DDB" w:rsidRDefault="00C50DDB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</w:p>
    <w:p w:rsidR="00C50DDB" w:rsidRDefault="00C50DDB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</w:p>
    <w:p w:rsidR="00C50DDB" w:rsidRDefault="00C50DDB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</w:p>
    <w:p w:rsidR="00C50DDB" w:rsidRDefault="00C50DDB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</w:p>
    <w:p w:rsidR="00C50DDB" w:rsidRPr="003B7B0C" w:rsidRDefault="00C50DDB" w:rsidP="00202094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</w:p>
    <w:p w:rsidR="00202094" w:rsidRPr="0040138E" w:rsidRDefault="00202094" w:rsidP="00202094">
      <w:pPr>
        <w:tabs>
          <w:tab w:val="left" w:pos="3825"/>
          <w:tab w:val="left" w:pos="5760"/>
          <w:tab w:val="left" w:pos="5985"/>
        </w:tabs>
        <w:spacing w:line="240" w:lineRule="atLeast"/>
        <w:ind w:right="-6" w:firstLine="0"/>
        <w:jc w:val="center"/>
        <w:rPr>
          <w:b/>
          <w:sz w:val="28"/>
          <w:szCs w:val="24"/>
        </w:rPr>
      </w:pPr>
      <w:r w:rsidRPr="0040138E">
        <w:rPr>
          <w:b/>
          <w:sz w:val="28"/>
          <w:szCs w:val="24"/>
        </w:rPr>
        <w:t>Санкт-Петербург</w:t>
      </w:r>
    </w:p>
    <w:p w:rsidR="00202094" w:rsidRDefault="00202094" w:rsidP="003E2C80">
      <w:pPr>
        <w:spacing w:line="240" w:lineRule="auto"/>
        <w:ind w:firstLine="0"/>
        <w:jc w:val="center"/>
        <w:rPr>
          <w:b/>
          <w:sz w:val="28"/>
          <w:szCs w:val="24"/>
        </w:rPr>
      </w:pPr>
      <w:r w:rsidRPr="0040138E">
        <w:rPr>
          <w:b/>
          <w:sz w:val="28"/>
          <w:szCs w:val="24"/>
        </w:rPr>
        <w:t>202</w:t>
      </w:r>
      <w:r w:rsidR="00C50DDB">
        <w:rPr>
          <w:b/>
          <w:sz w:val="28"/>
          <w:szCs w:val="24"/>
        </w:rPr>
        <w:t>4</w:t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1866555432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sz w:val="28"/>
          <w:szCs w:val="28"/>
        </w:rPr>
      </w:sdtEndPr>
      <w:sdtContent>
        <w:p w:rsidR="003E2C80" w:rsidRPr="003E2C80" w:rsidRDefault="003E2C80" w:rsidP="000E7515">
          <w:pPr>
            <w:pStyle w:val="a7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3E2C80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C62300" w:rsidRPr="00C62300" w:rsidRDefault="003E2C80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r w:rsidRPr="00C62300">
            <w:rPr>
              <w:bCs/>
              <w:sz w:val="28"/>
              <w:szCs w:val="28"/>
            </w:rPr>
            <w:fldChar w:fldCharType="begin"/>
          </w:r>
          <w:r w:rsidRPr="00C62300">
            <w:rPr>
              <w:bCs/>
              <w:sz w:val="28"/>
              <w:szCs w:val="28"/>
            </w:rPr>
            <w:instrText xml:space="preserve"> TOC \o "1-3" \h \z \u </w:instrText>
          </w:r>
          <w:r w:rsidRPr="00C62300">
            <w:rPr>
              <w:bCs/>
              <w:sz w:val="28"/>
              <w:szCs w:val="28"/>
            </w:rPr>
            <w:fldChar w:fldCharType="separate"/>
          </w:r>
          <w:hyperlink w:anchor="_Toc153191191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</w:t>
            </w:r>
            <w:r w:rsidR="008852DF">
              <w:rPr>
                <w:rFonts w:asciiTheme="minorHAnsi" w:eastAsiaTheme="minorEastAsia" w:hAnsiTheme="minorHAnsi"/>
                <w:noProof/>
                <w:sz w:val="28"/>
                <w:szCs w:val="28"/>
                <w:lang w:val="en-US" w:eastAsia="ru-RU"/>
              </w:rPr>
              <w:t> </w:t>
            </w:r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Описание природно-климатических условий территории, в отношении которой разрабатывается проект планировки территории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_Toc153191191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464FC">
              <w:rPr>
                <w:noProof/>
                <w:webHidden/>
                <w:sz w:val="28"/>
                <w:szCs w:val="28"/>
              </w:rPr>
              <w:t>5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192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1.1. Географические условия района размещения объекта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_Toc153191192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5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193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1.2. Климат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_Toc153191193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194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1.3. Геологическое строение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203E84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195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1.4. Рельеф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_Toc153191195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196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1.5. Гидрогеологические условия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_Toc153191196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197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1.6. Гидрологические условия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_Toc153191197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8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198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1.7. Почвенный покров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_Toc153191198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8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199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1.8. Растительный покров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203E84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0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1.9. Животный мир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_Toc153191200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1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2. Обоснование определения границы зон планируемого размещения линейных объектов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_Toc153191201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10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2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2.1. Анализ градостроительных условий территории проектирования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203E84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3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2.2. Проектное положение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_Toc153191203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12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4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2.3. Обоснование определения границ зон планируемого размещения линейных объектов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_Toc153191204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14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5" w:history="1">
            <w:r w:rsidR="00C62300" w:rsidRPr="00C62300">
              <w:rPr>
                <w:rStyle w:val="a3"/>
                <w:rFonts w:cs="Times New Roman"/>
                <w:noProof/>
                <w:sz w:val="28"/>
                <w:szCs w:val="28"/>
              </w:rPr>
              <w:t>3. Обоснование определения границ планируемого размещения линейных объектов, подлежащих реконструкции в связи с изменением их местоположения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_Toc153191205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14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6" w:history="1">
            <w:r w:rsidR="00C62300" w:rsidRPr="00C62300">
              <w:rPr>
                <w:rStyle w:val="a3"/>
                <w:noProof/>
                <w:sz w:val="28"/>
                <w:szCs w:val="28"/>
              </w:rPr>
              <w:t>4. 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_Toc153191206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15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7" w:history="1">
            <w:r w:rsidR="00C62300" w:rsidRPr="00C62300">
              <w:rPr>
                <w:rStyle w:val="a3"/>
                <w:noProof/>
                <w:sz w:val="28"/>
                <w:szCs w:val="28"/>
              </w:rPr>
              <w:t>5. Ведомость пересечений границ зон планируемого размещения линейного объекта (объектов) с сохраняемыми объектами капитального строительства, существующими и строящимися на момент подготовки проекта планировки территории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_Toc153191207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15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300" w:rsidRPr="00C62300" w:rsidRDefault="008464FC" w:rsidP="00C62300">
          <w:pPr>
            <w:pStyle w:val="11"/>
            <w:spacing w:before="0" w:after="0"/>
            <w:ind w:firstLine="0"/>
            <w:rPr>
              <w:rFonts w:asciiTheme="minorHAnsi" w:eastAsiaTheme="minorEastAsia" w:hAnsiTheme="minorHAnsi"/>
              <w:noProof/>
              <w:sz w:val="28"/>
              <w:szCs w:val="28"/>
              <w:lang w:eastAsia="ru-RU"/>
            </w:rPr>
          </w:pPr>
          <w:hyperlink w:anchor="_Toc153191208" w:history="1">
            <w:r w:rsidR="00C62300" w:rsidRPr="00C62300">
              <w:rPr>
                <w:rStyle w:val="a3"/>
                <w:noProof/>
                <w:sz w:val="28"/>
                <w:szCs w:val="28"/>
              </w:rPr>
              <w:t>6.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_Toc153191208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20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E2C80" w:rsidRDefault="008464FC" w:rsidP="00973C9B">
          <w:pPr>
            <w:pStyle w:val="11"/>
            <w:spacing w:before="0" w:after="0"/>
            <w:ind w:firstLine="0"/>
            <w:rPr>
              <w:rFonts w:cs="Times New Roman"/>
              <w:sz w:val="28"/>
              <w:szCs w:val="28"/>
            </w:rPr>
          </w:pPr>
          <w:hyperlink w:anchor="_Toc153191209" w:history="1">
            <w:r w:rsidR="00C62300" w:rsidRPr="00C62300">
              <w:rPr>
                <w:rStyle w:val="a3"/>
                <w:noProof/>
                <w:sz w:val="28"/>
                <w:szCs w:val="28"/>
              </w:rPr>
              <w:t>7. Ведомость пересечения границ зон планируемого размещения линейного объекта с водными объектами</w:t>
            </w:r>
            <w:r w:rsidR="00C62300" w:rsidRPr="00C62300">
              <w:rPr>
                <w:noProof/>
                <w:webHidden/>
                <w:sz w:val="28"/>
                <w:szCs w:val="28"/>
              </w:rPr>
              <w:tab/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begin"/>
            </w:r>
            <w:r w:rsidR="00C62300" w:rsidRPr="00C62300">
              <w:rPr>
                <w:noProof/>
                <w:webHidden/>
                <w:sz w:val="28"/>
                <w:szCs w:val="28"/>
              </w:rPr>
              <w:instrText xml:space="preserve"> PAGEREF _Toc153191209 \h </w:instrText>
            </w:r>
            <w:r w:rsidR="00C62300" w:rsidRPr="00C62300">
              <w:rPr>
                <w:noProof/>
                <w:webHidden/>
                <w:sz w:val="28"/>
                <w:szCs w:val="28"/>
              </w:rPr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20</w:t>
            </w:r>
            <w:r w:rsidR="00C62300" w:rsidRPr="00C623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  <w:r w:rsidR="003E2C80" w:rsidRPr="00C62300">
            <w:rPr>
              <w:rFonts w:cs="Times New Roman"/>
              <w:bCs/>
              <w:sz w:val="28"/>
              <w:szCs w:val="28"/>
            </w:rPr>
            <w:fldChar w:fldCharType="end"/>
          </w:r>
        </w:p>
      </w:sdtContent>
    </w:sdt>
    <w:p w:rsidR="00C50DDB" w:rsidRDefault="00C50DDB" w:rsidP="007F5785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696A48" w:rsidRDefault="00696A48" w:rsidP="007F5785">
      <w:pPr>
        <w:spacing w:line="240" w:lineRule="auto"/>
        <w:ind w:firstLine="0"/>
        <w:rPr>
          <w:rFonts w:cs="Times New Roman"/>
          <w:b/>
          <w:sz w:val="28"/>
          <w:szCs w:val="28"/>
        </w:rPr>
      </w:pPr>
      <w:r w:rsidRPr="00696A48">
        <w:rPr>
          <w:rFonts w:cs="Times New Roman"/>
          <w:b/>
          <w:sz w:val="28"/>
          <w:szCs w:val="28"/>
        </w:rPr>
        <w:t>Графическая часть</w:t>
      </w:r>
    </w:p>
    <w:p w:rsidR="001E55B2" w:rsidRPr="008E287A" w:rsidRDefault="001E55B2" w:rsidP="008E287A">
      <w:pPr>
        <w:tabs>
          <w:tab w:val="right" w:leader="dot" w:pos="9356"/>
        </w:tabs>
        <w:spacing w:line="240" w:lineRule="auto"/>
        <w:ind w:firstLine="0"/>
        <w:rPr>
          <w:rFonts w:cs="Times New Roman"/>
          <w:sz w:val="28"/>
          <w:szCs w:val="28"/>
        </w:rPr>
      </w:pPr>
      <w:r w:rsidRPr="008E287A">
        <w:rPr>
          <w:rFonts w:cs="Times New Roman"/>
          <w:sz w:val="28"/>
          <w:szCs w:val="28"/>
        </w:rPr>
        <w:t>1. 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</w:t>
      </w:r>
      <w:r w:rsidR="00054390">
        <w:rPr>
          <w:rFonts w:cs="Times New Roman"/>
          <w:sz w:val="28"/>
          <w:szCs w:val="28"/>
        </w:rPr>
        <w:t>)</w:t>
      </w:r>
      <w:r w:rsidR="00054390">
        <w:rPr>
          <w:rFonts w:cs="Times New Roman"/>
          <w:sz w:val="28"/>
          <w:szCs w:val="28"/>
        </w:rPr>
        <w:tab/>
      </w:r>
      <w:r w:rsidR="00253AB7">
        <w:rPr>
          <w:rFonts w:cs="Times New Roman"/>
          <w:sz w:val="28"/>
          <w:szCs w:val="28"/>
        </w:rPr>
        <w:t>2</w:t>
      </w:r>
      <w:r w:rsidR="004C0612">
        <w:rPr>
          <w:rFonts w:cs="Times New Roman"/>
          <w:sz w:val="28"/>
          <w:szCs w:val="28"/>
        </w:rPr>
        <w:t>2</w:t>
      </w:r>
      <w:r w:rsidRPr="008E287A">
        <w:rPr>
          <w:rFonts w:cs="Times New Roman"/>
          <w:sz w:val="28"/>
          <w:szCs w:val="28"/>
        </w:rPr>
        <w:t xml:space="preserve"> </w:t>
      </w:r>
    </w:p>
    <w:p w:rsidR="001E55B2" w:rsidRPr="008E287A" w:rsidRDefault="001E55B2" w:rsidP="008E287A">
      <w:pPr>
        <w:tabs>
          <w:tab w:val="right" w:leader="dot" w:pos="9356"/>
        </w:tabs>
        <w:spacing w:line="240" w:lineRule="auto"/>
        <w:ind w:firstLine="0"/>
        <w:rPr>
          <w:rFonts w:cs="Times New Roman"/>
          <w:sz w:val="28"/>
          <w:szCs w:val="28"/>
        </w:rPr>
      </w:pPr>
      <w:r w:rsidRPr="008E287A">
        <w:rPr>
          <w:rFonts w:cs="Times New Roman"/>
          <w:sz w:val="28"/>
          <w:szCs w:val="28"/>
        </w:rPr>
        <w:t>2. Схема использования территории в период подготовки проекта планировки территории</w:t>
      </w:r>
      <w:bookmarkStart w:id="0" w:name="_GoBack"/>
      <w:bookmarkEnd w:id="0"/>
      <w:r w:rsidR="00054390">
        <w:rPr>
          <w:rFonts w:cs="Times New Roman"/>
          <w:sz w:val="28"/>
          <w:szCs w:val="28"/>
        </w:rPr>
        <w:tab/>
      </w:r>
      <w:r w:rsidR="00253AB7">
        <w:rPr>
          <w:rFonts w:cs="Times New Roman"/>
          <w:sz w:val="28"/>
          <w:szCs w:val="28"/>
        </w:rPr>
        <w:t>2</w:t>
      </w:r>
      <w:r w:rsidR="004C0612">
        <w:rPr>
          <w:rFonts w:cs="Times New Roman"/>
          <w:sz w:val="28"/>
          <w:szCs w:val="28"/>
        </w:rPr>
        <w:t>3</w:t>
      </w:r>
      <w:r w:rsidR="002D0D49">
        <w:rPr>
          <w:rFonts w:cs="Times New Roman"/>
          <w:sz w:val="28"/>
          <w:szCs w:val="28"/>
        </w:rPr>
        <w:t xml:space="preserve"> </w:t>
      </w:r>
    </w:p>
    <w:p w:rsidR="001E55B2" w:rsidRPr="00A339A0" w:rsidRDefault="002E259A" w:rsidP="008E287A">
      <w:pPr>
        <w:tabs>
          <w:tab w:val="right" w:leader="dot" w:pos="9356"/>
        </w:tabs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1E55B2" w:rsidRPr="008E287A">
        <w:rPr>
          <w:rFonts w:cs="Times New Roman"/>
          <w:sz w:val="28"/>
          <w:szCs w:val="28"/>
        </w:rPr>
        <w:t>. Схема границ зон с особыми условиями использования территорий, особо охраняемых природных территорий, лесничеств</w:t>
      </w:r>
      <w:r w:rsidR="001F2C9D">
        <w:rPr>
          <w:rFonts w:cs="Times New Roman"/>
          <w:sz w:val="28"/>
          <w:szCs w:val="28"/>
        </w:rPr>
        <w:tab/>
      </w:r>
      <w:r w:rsidR="00253AB7">
        <w:rPr>
          <w:rFonts w:cs="Times New Roman"/>
          <w:sz w:val="28"/>
          <w:szCs w:val="28"/>
        </w:rPr>
        <w:t>3</w:t>
      </w:r>
      <w:r w:rsidR="004C0612">
        <w:rPr>
          <w:rFonts w:cs="Times New Roman"/>
          <w:sz w:val="28"/>
          <w:szCs w:val="28"/>
        </w:rPr>
        <w:t>2</w:t>
      </w:r>
    </w:p>
    <w:p w:rsidR="001E55B2" w:rsidRPr="008E287A" w:rsidRDefault="002E259A" w:rsidP="008E287A">
      <w:pPr>
        <w:tabs>
          <w:tab w:val="right" w:leader="dot" w:pos="9356"/>
        </w:tabs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1E55B2" w:rsidRPr="008E287A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 </w:t>
      </w:r>
      <w:r w:rsidR="001E55B2" w:rsidRPr="008E287A">
        <w:rPr>
          <w:rFonts w:cs="Times New Roman"/>
          <w:sz w:val="28"/>
          <w:szCs w:val="28"/>
        </w:rPr>
        <w:t>Схема границ территорий, подверженных риску возникновения чрезвычайных ситуаций природного и техногенного характера</w:t>
      </w:r>
      <w:r w:rsidR="001F2C9D">
        <w:rPr>
          <w:rFonts w:cs="Times New Roman"/>
          <w:sz w:val="28"/>
          <w:szCs w:val="28"/>
        </w:rPr>
        <w:tab/>
      </w:r>
      <w:r w:rsidR="001D6074">
        <w:rPr>
          <w:rFonts w:cs="Times New Roman"/>
          <w:sz w:val="28"/>
          <w:szCs w:val="28"/>
        </w:rPr>
        <w:t>4</w:t>
      </w:r>
      <w:r w:rsidR="004C0612">
        <w:rPr>
          <w:rFonts w:cs="Times New Roman"/>
          <w:sz w:val="28"/>
          <w:szCs w:val="28"/>
        </w:rPr>
        <w:t>1</w:t>
      </w:r>
    </w:p>
    <w:p w:rsidR="001E55B2" w:rsidRPr="008E287A" w:rsidRDefault="002E259A" w:rsidP="008E287A">
      <w:pPr>
        <w:tabs>
          <w:tab w:val="right" w:leader="dot" w:pos="9356"/>
        </w:tabs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5</w:t>
      </w:r>
      <w:r w:rsidR="001E55B2" w:rsidRPr="008E287A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  </w:t>
      </w:r>
      <w:r w:rsidR="001E55B2" w:rsidRPr="008E287A">
        <w:rPr>
          <w:rFonts w:cs="Times New Roman"/>
          <w:sz w:val="28"/>
          <w:szCs w:val="28"/>
        </w:rPr>
        <w:t>Схема конструктивных и планировочных решений</w:t>
      </w:r>
      <w:r w:rsidR="001F2C9D">
        <w:rPr>
          <w:rFonts w:cs="Times New Roman"/>
          <w:sz w:val="28"/>
          <w:szCs w:val="28"/>
        </w:rPr>
        <w:tab/>
      </w:r>
      <w:r w:rsidR="001D6074">
        <w:rPr>
          <w:rFonts w:cs="Times New Roman"/>
          <w:sz w:val="28"/>
          <w:szCs w:val="28"/>
        </w:rPr>
        <w:t>5</w:t>
      </w:r>
      <w:r w:rsidR="004C0612">
        <w:rPr>
          <w:rFonts w:cs="Times New Roman"/>
          <w:sz w:val="28"/>
          <w:szCs w:val="28"/>
        </w:rPr>
        <w:t>0</w:t>
      </w:r>
    </w:p>
    <w:p w:rsidR="00C50DDB" w:rsidRDefault="00C50DDB" w:rsidP="001E55B2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1E55B2" w:rsidRDefault="001E55B2" w:rsidP="001E55B2">
      <w:pPr>
        <w:spacing w:line="240" w:lineRule="auto"/>
        <w:ind w:firstLine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Приложение 1</w:t>
      </w:r>
    </w:p>
    <w:p w:rsidR="00246DDC" w:rsidRDefault="00246DDC" w:rsidP="00246DDC">
      <w:pPr>
        <w:pStyle w:val="a5"/>
        <w:numPr>
          <w:ilvl w:val="0"/>
          <w:numId w:val="6"/>
        </w:numPr>
        <w:tabs>
          <w:tab w:val="left" w:pos="360"/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Распоряжение АО</w:t>
      </w:r>
      <w:r w:rsidR="00B5529A">
        <w:rPr>
          <w:rFonts w:cs="Times New Roman"/>
          <w:sz w:val="28"/>
          <w:szCs w:val="28"/>
        </w:rPr>
        <w:t xml:space="preserve"> «ЛОЭСК» от 09.09.2024 № 0</w:t>
      </w:r>
      <w:r w:rsidR="00A21632">
        <w:rPr>
          <w:rFonts w:cs="Times New Roman"/>
          <w:sz w:val="28"/>
          <w:szCs w:val="28"/>
        </w:rPr>
        <w:t>0/557 «</w:t>
      </w:r>
      <w:r>
        <w:rPr>
          <w:rFonts w:cs="Times New Roman"/>
          <w:sz w:val="28"/>
          <w:szCs w:val="28"/>
        </w:rPr>
        <w:t>О подготовке документации по планировке территории для размещения</w:t>
      </w:r>
      <w:r w:rsidR="00527DA1">
        <w:rPr>
          <w:rFonts w:cs="Times New Roman"/>
          <w:sz w:val="28"/>
          <w:szCs w:val="28"/>
        </w:rPr>
        <w:t xml:space="preserve"> объекта регионального значения</w:t>
      </w:r>
      <w:r w:rsidR="00731FE9">
        <w:rPr>
          <w:rFonts w:cs="Times New Roman"/>
          <w:sz w:val="28"/>
          <w:szCs w:val="28"/>
        </w:rPr>
        <w:t>»</w:t>
      </w:r>
      <w:r w:rsidR="00084619" w:rsidRPr="00084619">
        <w:rPr>
          <w:rFonts w:cs="Times New Roman"/>
          <w:sz w:val="28"/>
          <w:szCs w:val="28"/>
        </w:rPr>
        <w:t xml:space="preserve"> </w:t>
      </w:r>
      <w:r w:rsidR="00084619">
        <w:rPr>
          <w:rFonts w:cs="Times New Roman"/>
          <w:sz w:val="28"/>
          <w:szCs w:val="28"/>
        </w:rPr>
        <w:tab/>
      </w:r>
      <w:r w:rsidR="004C0612">
        <w:rPr>
          <w:rFonts w:cs="Times New Roman"/>
          <w:sz w:val="28"/>
          <w:szCs w:val="28"/>
        </w:rPr>
        <w:t>59</w:t>
      </w:r>
    </w:p>
    <w:p w:rsidR="00B911C7" w:rsidRPr="002B5BA0" w:rsidRDefault="00B911C7" w:rsidP="00246DDC">
      <w:pPr>
        <w:pStyle w:val="a5"/>
        <w:numPr>
          <w:ilvl w:val="0"/>
          <w:numId w:val="6"/>
        </w:numPr>
        <w:tabs>
          <w:tab w:val="left" w:pos="360"/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Письмо Комитета градостроительной политики Ленинградской области от 30.11.2021 №01-08-2337/2021</w:t>
      </w:r>
      <w:r w:rsidR="00084619">
        <w:rPr>
          <w:rFonts w:cs="Times New Roman"/>
          <w:sz w:val="28"/>
          <w:szCs w:val="28"/>
        </w:rPr>
        <w:tab/>
      </w:r>
      <w:r w:rsidR="004C0612">
        <w:rPr>
          <w:rFonts w:cs="Times New Roman"/>
          <w:sz w:val="28"/>
          <w:szCs w:val="28"/>
        </w:rPr>
        <w:t>69</w:t>
      </w:r>
    </w:p>
    <w:p w:rsidR="00246DDC" w:rsidRPr="002B5BA0" w:rsidRDefault="00246DDC" w:rsidP="00246DDC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 w:rsidRPr="002B5BA0">
        <w:rPr>
          <w:rFonts w:cs="Times New Roman"/>
          <w:sz w:val="28"/>
          <w:szCs w:val="28"/>
        </w:rPr>
        <w:t xml:space="preserve">Письмо Администрации </w:t>
      </w:r>
      <w:r>
        <w:rPr>
          <w:rFonts w:cs="Times New Roman"/>
          <w:sz w:val="28"/>
          <w:szCs w:val="28"/>
        </w:rPr>
        <w:t>Свердловского</w:t>
      </w:r>
      <w:r w:rsidRPr="002B5BA0">
        <w:rPr>
          <w:rFonts w:cs="Times New Roman"/>
          <w:sz w:val="28"/>
          <w:szCs w:val="28"/>
        </w:rPr>
        <w:t xml:space="preserve"> городского поселения Всеволожского муниципального района Ленинградской области от 15</w:t>
      </w:r>
      <w:r>
        <w:rPr>
          <w:rFonts w:cs="Times New Roman"/>
          <w:sz w:val="28"/>
          <w:szCs w:val="28"/>
        </w:rPr>
        <w:t>06.09.2024</w:t>
      </w:r>
      <w:r w:rsidRPr="002B5BA0">
        <w:rPr>
          <w:rFonts w:cs="Times New Roman"/>
          <w:sz w:val="28"/>
          <w:szCs w:val="28"/>
        </w:rPr>
        <w:t xml:space="preserve"> № </w:t>
      </w:r>
      <w:r>
        <w:rPr>
          <w:rFonts w:cs="Times New Roman"/>
          <w:sz w:val="28"/>
          <w:szCs w:val="28"/>
        </w:rPr>
        <w:t>3464/02-07</w:t>
      </w:r>
      <w:r w:rsidR="00084619">
        <w:rPr>
          <w:rFonts w:cs="Times New Roman"/>
          <w:sz w:val="28"/>
          <w:szCs w:val="28"/>
        </w:rPr>
        <w:tab/>
      </w:r>
      <w:r w:rsidR="00780869">
        <w:rPr>
          <w:rFonts w:cs="Times New Roman"/>
          <w:sz w:val="28"/>
          <w:szCs w:val="28"/>
        </w:rPr>
        <w:t>7</w:t>
      </w:r>
      <w:r w:rsidR="004C0612">
        <w:rPr>
          <w:rFonts w:cs="Times New Roman"/>
          <w:sz w:val="28"/>
          <w:szCs w:val="28"/>
        </w:rPr>
        <w:t>0</w:t>
      </w:r>
    </w:p>
    <w:p w:rsidR="00246DDC" w:rsidRPr="002B5BA0" w:rsidRDefault="00246DDC" w:rsidP="00246DDC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 w:rsidRPr="002B5BA0">
        <w:rPr>
          <w:rFonts w:cs="Times New Roman"/>
          <w:sz w:val="28"/>
          <w:szCs w:val="28"/>
        </w:rPr>
        <w:t xml:space="preserve">Исходные данные Комитета по сохранению культурного наследия Ленинградской области от </w:t>
      </w:r>
      <w:r>
        <w:rPr>
          <w:rFonts w:cs="Times New Roman"/>
          <w:sz w:val="28"/>
          <w:szCs w:val="28"/>
        </w:rPr>
        <w:t>16.09.2024</w:t>
      </w:r>
      <w:r w:rsidRPr="002B5BA0">
        <w:rPr>
          <w:rFonts w:cs="Times New Roman"/>
          <w:sz w:val="28"/>
          <w:szCs w:val="28"/>
        </w:rPr>
        <w:t xml:space="preserve"> № 01-17-</w:t>
      </w:r>
      <w:r>
        <w:rPr>
          <w:rFonts w:cs="Times New Roman"/>
          <w:sz w:val="28"/>
          <w:szCs w:val="28"/>
        </w:rPr>
        <w:t>7558/2024-0-1</w:t>
      </w:r>
      <w:r w:rsidR="00084619">
        <w:rPr>
          <w:rFonts w:cs="Times New Roman"/>
          <w:sz w:val="28"/>
          <w:szCs w:val="28"/>
        </w:rPr>
        <w:tab/>
      </w:r>
      <w:r w:rsidR="00780869">
        <w:rPr>
          <w:rFonts w:cs="Times New Roman"/>
          <w:sz w:val="28"/>
          <w:szCs w:val="28"/>
        </w:rPr>
        <w:t>7</w:t>
      </w:r>
      <w:r w:rsidR="004C0612">
        <w:rPr>
          <w:rFonts w:cs="Times New Roman"/>
          <w:sz w:val="28"/>
          <w:szCs w:val="28"/>
        </w:rPr>
        <w:t>1</w:t>
      </w:r>
    </w:p>
    <w:p w:rsidR="00246DDC" w:rsidRPr="002B5BA0" w:rsidRDefault="00246DDC" w:rsidP="00246DDC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Выписка из специальных карт (схем) </w:t>
      </w:r>
      <w:r w:rsidR="00CB639F">
        <w:rPr>
          <w:rFonts w:cs="Times New Roman"/>
          <w:sz w:val="28"/>
          <w:szCs w:val="28"/>
        </w:rPr>
        <w:t>об отсутствии полезных ископаемых</w:t>
      </w:r>
      <w:r w:rsidR="00780869">
        <w:rPr>
          <w:rFonts w:cs="Times New Roman"/>
          <w:sz w:val="28"/>
          <w:szCs w:val="28"/>
        </w:rPr>
        <w:t xml:space="preserve"> от 30.09.2024</w:t>
      </w:r>
      <w:r w:rsidR="00084619">
        <w:rPr>
          <w:rFonts w:cs="Times New Roman"/>
          <w:sz w:val="28"/>
          <w:szCs w:val="28"/>
        </w:rPr>
        <w:tab/>
      </w:r>
      <w:r w:rsidR="00780869">
        <w:rPr>
          <w:rFonts w:cs="Times New Roman"/>
          <w:sz w:val="28"/>
          <w:szCs w:val="28"/>
        </w:rPr>
        <w:t>7</w:t>
      </w:r>
      <w:r w:rsidR="004C0612">
        <w:rPr>
          <w:rFonts w:cs="Times New Roman"/>
          <w:sz w:val="28"/>
          <w:szCs w:val="28"/>
        </w:rPr>
        <w:t>4</w:t>
      </w:r>
    </w:p>
    <w:p w:rsidR="00246DDC" w:rsidRPr="00FC5F8C" w:rsidRDefault="00246DDC" w:rsidP="00246DDC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 w:rsidRPr="002B5BA0">
        <w:rPr>
          <w:rFonts w:cs="Times New Roman"/>
          <w:sz w:val="28"/>
          <w:szCs w:val="28"/>
        </w:rPr>
        <w:t xml:space="preserve">Исходные данные отдела водных ресурсов по Санкт-Петербургу и Ленинградской области </w:t>
      </w:r>
      <w:proofErr w:type="spellStart"/>
      <w:r w:rsidRPr="002B5BA0">
        <w:rPr>
          <w:rFonts w:cs="Times New Roman"/>
          <w:sz w:val="28"/>
          <w:szCs w:val="28"/>
        </w:rPr>
        <w:t>Невско</w:t>
      </w:r>
      <w:proofErr w:type="spellEnd"/>
      <w:r w:rsidRPr="002B5BA0">
        <w:rPr>
          <w:rFonts w:cs="Times New Roman"/>
          <w:sz w:val="28"/>
          <w:szCs w:val="28"/>
        </w:rPr>
        <w:t xml:space="preserve">-Ладожского БВУ от </w:t>
      </w:r>
      <w:r w:rsidR="00CB639F">
        <w:rPr>
          <w:rFonts w:cs="Times New Roman"/>
          <w:sz w:val="28"/>
          <w:szCs w:val="28"/>
        </w:rPr>
        <w:t>17.09.2024</w:t>
      </w:r>
      <w:r w:rsidRPr="002B5BA0">
        <w:rPr>
          <w:rFonts w:cs="Times New Roman"/>
          <w:sz w:val="28"/>
          <w:szCs w:val="28"/>
        </w:rPr>
        <w:t xml:space="preserve"> </w:t>
      </w:r>
      <w:r w:rsidRPr="002B5BA0">
        <w:rPr>
          <w:rFonts w:cs="Times New Roman"/>
          <w:sz w:val="28"/>
          <w:szCs w:val="28"/>
        </w:rPr>
        <w:br/>
        <w:t>№</w:t>
      </w:r>
      <w:r w:rsidR="00CB639F">
        <w:rPr>
          <w:rFonts w:cs="Times New Roman"/>
          <w:sz w:val="28"/>
          <w:szCs w:val="28"/>
        </w:rPr>
        <w:t>Р11-34-5355</w:t>
      </w:r>
      <w:r w:rsidR="00084619">
        <w:rPr>
          <w:rFonts w:cs="Times New Roman"/>
          <w:sz w:val="28"/>
          <w:szCs w:val="28"/>
        </w:rPr>
        <w:tab/>
      </w:r>
      <w:r w:rsidR="00780869">
        <w:rPr>
          <w:rFonts w:cs="Times New Roman"/>
          <w:sz w:val="28"/>
          <w:szCs w:val="28"/>
        </w:rPr>
        <w:t>7</w:t>
      </w:r>
      <w:r w:rsidR="004C0612">
        <w:rPr>
          <w:rFonts w:cs="Times New Roman"/>
          <w:sz w:val="28"/>
          <w:szCs w:val="28"/>
        </w:rPr>
        <w:t>6</w:t>
      </w:r>
    </w:p>
    <w:p w:rsidR="00246DDC" w:rsidRPr="00FC5F8C" w:rsidRDefault="00246DDC" w:rsidP="00246DDC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 w:rsidRPr="00FC5F8C">
        <w:rPr>
          <w:rFonts w:cs="Times New Roman"/>
          <w:sz w:val="28"/>
          <w:szCs w:val="28"/>
        </w:rPr>
        <w:t>Исходные данные ЛОГКУ «</w:t>
      </w:r>
      <w:proofErr w:type="spellStart"/>
      <w:r w:rsidRPr="00FC5F8C">
        <w:rPr>
          <w:rFonts w:cs="Times New Roman"/>
          <w:sz w:val="28"/>
          <w:szCs w:val="28"/>
        </w:rPr>
        <w:t>Ленобллес</w:t>
      </w:r>
      <w:proofErr w:type="spellEnd"/>
      <w:r w:rsidRPr="00FC5F8C">
        <w:rPr>
          <w:rFonts w:cs="Times New Roman"/>
          <w:sz w:val="28"/>
          <w:szCs w:val="28"/>
        </w:rPr>
        <w:t xml:space="preserve">» от </w:t>
      </w:r>
      <w:r w:rsidR="00CB639F" w:rsidRPr="00FC5F8C">
        <w:rPr>
          <w:rFonts w:cs="Times New Roman"/>
          <w:sz w:val="28"/>
          <w:szCs w:val="28"/>
        </w:rPr>
        <w:t>19.09.2024</w:t>
      </w:r>
      <w:r w:rsidRPr="00FC5F8C">
        <w:rPr>
          <w:rFonts w:cs="Times New Roman"/>
          <w:sz w:val="28"/>
          <w:szCs w:val="28"/>
        </w:rPr>
        <w:t xml:space="preserve"> </w:t>
      </w:r>
      <w:r w:rsidRPr="00FC5F8C">
        <w:rPr>
          <w:rFonts w:cs="Times New Roman"/>
          <w:sz w:val="28"/>
          <w:szCs w:val="28"/>
        </w:rPr>
        <w:br/>
        <w:t xml:space="preserve">№ </w:t>
      </w:r>
      <w:r w:rsidR="00CB639F" w:rsidRPr="00FC5F8C">
        <w:rPr>
          <w:rFonts w:cs="Times New Roman"/>
          <w:sz w:val="28"/>
          <w:szCs w:val="28"/>
        </w:rPr>
        <w:t>ИСХ-14157/2024</w:t>
      </w:r>
      <w:r w:rsidR="00084619">
        <w:rPr>
          <w:rFonts w:cs="Times New Roman"/>
          <w:sz w:val="28"/>
          <w:szCs w:val="28"/>
        </w:rPr>
        <w:tab/>
      </w:r>
      <w:r w:rsidR="00780869">
        <w:rPr>
          <w:rFonts w:cs="Times New Roman"/>
          <w:sz w:val="28"/>
          <w:szCs w:val="28"/>
        </w:rPr>
        <w:t>8</w:t>
      </w:r>
      <w:r w:rsidR="004C0612">
        <w:rPr>
          <w:rFonts w:cs="Times New Roman"/>
          <w:sz w:val="28"/>
          <w:szCs w:val="28"/>
        </w:rPr>
        <w:t>0</w:t>
      </w:r>
    </w:p>
    <w:p w:rsidR="006B6FD2" w:rsidRDefault="006B6FD2" w:rsidP="00246DDC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 w:rsidRPr="00FC5F8C">
        <w:rPr>
          <w:rFonts w:cs="Times New Roman"/>
          <w:sz w:val="28"/>
          <w:szCs w:val="28"/>
        </w:rPr>
        <w:t>Письмо Комитета по природным ресурсам Ленинградской области №02-23161/2024 от 02</w:t>
      </w:r>
      <w:r w:rsidR="00731FE9" w:rsidRPr="00FC5F8C">
        <w:rPr>
          <w:rFonts w:cs="Times New Roman"/>
          <w:sz w:val="28"/>
          <w:szCs w:val="28"/>
        </w:rPr>
        <w:t>.11.2024г</w:t>
      </w:r>
      <w:r w:rsidR="00084619">
        <w:rPr>
          <w:rFonts w:cs="Times New Roman"/>
          <w:sz w:val="28"/>
          <w:szCs w:val="28"/>
        </w:rPr>
        <w:tab/>
      </w:r>
      <w:r w:rsidR="00780869">
        <w:rPr>
          <w:rFonts w:cs="Times New Roman"/>
          <w:sz w:val="28"/>
          <w:szCs w:val="28"/>
        </w:rPr>
        <w:t>8</w:t>
      </w:r>
      <w:r w:rsidR="004C0612">
        <w:rPr>
          <w:rFonts w:cs="Times New Roman"/>
          <w:sz w:val="28"/>
          <w:szCs w:val="28"/>
        </w:rPr>
        <w:t>1</w:t>
      </w:r>
    </w:p>
    <w:p w:rsidR="00084619" w:rsidRDefault="00084619" w:rsidP="0033476A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 w:rsidRPr="00084619">
        <w:rPr>
          <w:rFonts w:cs="Times New Roman"/>
          <w:sz w:val="28"/>
          <w:szCs w:val="28"/>
        </w:rPr>
        <w:t xml:space="preserve">Заключение на пересечение мелиоративной системы и каналов Государственной межхозяйственной сети </w:t>
      </w:r>
      <w:r>
        <w:rPr>
          <w:rFonts w:cs="Times New Roman"/>
          <w:sz w:val="28"/>
          <w:szCs w:val="28"/>
        </w:rPr>
        <w:t>№609 от 17.03.2025г</w:t>
      </w:r>
      <w:r>
        <w:rPr>
          <w:rFonts w:cs="Times New Roman"/>
          <w:sz w:val="28"/>
          <w:szCs w:val="28"/>
        </w:rPr>
        <w:tab/>
      </w:r>
      <w:r w:rsidR="00780869">
        <w:rPr>
          <w:rFonts w:cs="Times New Roman"/>
          <w:sz w:val="28"/>
          <w:szCs w:val="28"/>
        </w:rPr>
        <w:t>8</w:t>
      </w:r>
      <w:r w:rsidR="004C0612">
        <w:rPr>
          <w:rFonts w:cs="Times New Roman"/>
          <w:sz w:val="28"/>
          <w:szCs w:val="28"/>
        </w:rPr>
        <w:t>2</w:t>
      </w:r>
    </w:p>
    <w:p w:rsidR="00986B50" w:rsidRDefault="00986B50" w:rsidP="0033476A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Письмо Главного управления МЧС России по Ленинградской области от 14.11.2024 №ИВ-180-4467</w:t>
      </w:r>
      <w:r>
        <w:rPr>
          <w:rFonts w:cs="Times New Roman"/>
          <w:sz w:val="28"/>
          <w:szCs w:val="28"/>
        </w:rPr>
        <w:tab/>
        <w:t>8</w:t>
      </w:r>
      <w:r w:rsidR="004C0612">
        <w:rPr>
          <w:rFonts w:cs="Times New Roman"/>
          <w:sz w:val="28"/>
          <w:szCs w:val="28"/>
        </w:rPr>
        <w:t>5</w:t>
      </w:r>
    </w:p>
    <w:p w:rsidR="00445EF9" w:rsidRPr="00084619" w:rsidRDefault="00445EF9" w:rsidP="0033476A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 w:rsidRPr="00084619">
        <w:rPr>
          <w:rFonts w:cs="Times New Roman"/>
          <w:sz w:val="28"/>
          <w:szCs w:val="28"/>
        </w:rPr>
        <w:t>Договор от 15.02.2023</w:t>
      </w:r>
      <w:r w:rsidR="00527EB7" w:rsidRPr="00084619">
        <w:rPr>
          <w:rFonts w:cs="Times New Roman"/>
          <w:sz w:val="28"/>
          <w:szCs w:val="28"/>
        </w:rPr>
        <w:t xml:space="preserve"> </w:t>
      </w:r>
      <w:r w:rsidRPr="00084619">
        <w:rPr>
          <w:rFonts w:cs="Times New Roman"/>
          <w:sz w:val="28"/>
          <w:szCs w:val="28"/>
        </w:rPr>
        <w:t>г. № 568П/ОДС/22/031342 «О прокладке, переносе, переустройстве, демонтаже, и эксплуатации инженерных коммуникаций в границах полосы отвода и придорожной полосы автомобильной дороги общего пользования федерального значения»</w:t>
      </w:r>
      <w:r w:rsidRPr="00084619">
        <w:rPr>
          <w:rFonts w:cs="Times New Roman"/>
          <w:sz w:val="28"/>
          <w:szCs w:val="28"/>
        </w:rPr>
        <w:tab/>
      </w:r>
      <w:r w:rsidR="004C0612">
        <w:rPr>
          <w:rFonts w:cs="Times New Roman"/>
          <w:sz w:val="28"/>
          <w:szCs w:val="28"/>
        </w:rPr>
        <w:t>88</w:t>
      </w:r>
    </w:p>
    <w:p w:rsidR="00445EF9" w:rsidRDefault="00445EF9" w:rsidP="00445EF9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 w:rsidRPr="00FC5F8C">
        <w:rPr>
          <w:rFonts w:cs="Times New Roman"/>
          <w:sz w:val="28"/>
          <w:szCs w:val="28"/>
        </w:rPr>
        <w:t xml:space="preserve">Дополнительное соглашение № 1 от </w:t>
      </w:r>
      <w:r w:rsidR="003863D3" w:rsidRPr="00FC5F8C">
        <w:rPr>
          <w:rFonts w:cs="Times New Roman"/>
          <w:sz w:val="28"/>
          <w:szCs w:val="28"/>
        </w:rPr>
        <w:t xml:space="preserve">03.02.2025 г. </w:t>
      </w:r>
      <w:r w:rsidRPr="00FC5F8C">
        <w:rPr>
          <w:rFonts w:cs="Times New Roman"/>
          <w:sz w:val="28"/>
          <w:szCs w:val="28"/>
        </w:rPr>
        <w:t>к договору № 568П/ОДС/22/031342 от 15 февраля 2023</w:t>
      </w:r>
      <w:r w:rsidR="00527EB7" w:rsidRPr="00FC5F8C">
        <w:rPr>
          <w:rFonts w:cs="Times New Roman"/>
          <w:sz w:val="28"/>
          <w:szCs w:val="28"/>
        </w:rPr>
        <w:t xml:space="preserve"> </w:t>
      </w:r>
      <w:r w:rsidRPr="00FC5F8C">
        <w:rPr>
          <w:rFonts w:cs="Times New Roman"/>
          <w:sz w:val="28"/>
          <w:szCs w:val="28"/>
        </w:rPr>
        <w:t>г. «О прокладке, переносе, переустройстве, демонтаже, и эксплуатации инженерных коммуникаций в границах полосы отвода и придорожной полосы автомобильной дороги общего пользования федерального значения»</w:t>
      </w:r>
      <w:r w:rsidRPr="00FC5F8C">
        <w:rPr>
          <w:rFonts w:cs="Times New Roman"/>
          <w:sz w:val="28"/>
          <w:szCs w:val="28"/>
        </w:rPr>
        <w:tab/>
      </w:r>
      <w:r w:rsidR="00986B50">
        <w:rPr>
          <w:rFonts w:cs="Times New Roman"/>
          <w:sz w:val="28"/>
          <w:szCs w:val="28"/>
        </w:rPr>
        <w:t>10</w:t>
      </w:r>
      <w:r w:rsidR="004C0612">
        <w:rPr>
          <w:rFonts w:cs="Times New Roman"/>
          <w:sz w:val="28"/>
          <w:szCs w:val="28"/>
        </w:rPr>
        <w:t>5</w:t>
      </w:r>
    </w:p>
    <w:p w:rsidR="00FF20F9" w:rsidRDefault="00FF20F9" w:rsidP="00445EF9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Решения повторного рабочего совещания о согласовании прохождения трассы КЛ 110 </w:t>
      </w:r>
      <w:proofErr w:type="spellStart"/>
      <w:r>
        <w:rPr>
          <w:rFonts w:cs="Times New Roman"/>
          <w:sz w:val="28"/>
          <w:szCs w:val="28"/>
        </w:rPr>
        <w:t>кВ</w:t>
      </w:r>
      <w:proofErr w:type="spellEnd"/>
      <w:r>
        <w:rPr>
          <w:rFonts w:cs="Times New Roman"/>
          <w:sz w:val="28"/>
          <w:szCs w:val="28"/>
        </w:rPr>
        <w:t xml:space="preserve"> по территории </w:t>
      </w:r>
      <w:proofErr w:type="gramStart"/>
      <w:r>
        <w:rPr>
          <w:rFonts w:cs="Times New Roman"/>
          <w:sz w:val="28"/>
          <w:szCs w:val="28"/>
        </w:rPr>
        <w:t>земельных участков</w:t>
      </w:r>
      <w:proofErr w:type="gramEnd"/>
      <w:r>
        <w:rPr>
          <w:rFonts w:cs="Times New Roman"/>
          <w:sz w:val="28"/>
          <w:szCs w:val="28"/>
        </w:rPr>
        <w:t xml:space="preserve"> принадлежащих ООО «</w:t>
      </w:r>
      <w:proofErr w:type="spellStart"/>
      <w:r>
        <w:rPr>
          <w:rFonts w:cs="Times New Roman"/>
          <w:sz w:val="28"/>
          <w:szCs w:val="28"/>
        </w:rPr>
        <w:t>Олтон</w:t>
      </w:r>
      <w:proofErr w:type="spellEnd"/>
      <w:r>
        <w:rPr>
          <w:rFonts w:cs="Times New Roman"/>
          <w:sz w:val="28"/>
          <w:szCs w:val="28"/>
        </w:rPr>
        <w:t xml:space="preserve"> Плюс» и ООО «</w:t>
      </w:r>
      <w:proofErr w:type="spellStart"/>
      <w:r>
        <w:rPr>
          <w:rFonts w:cs="Times New Roman"/>
          <w:sz w:val="28"/>
          <w:szCs w:val="28"/>
        </w:rPr>
        <w:t>Олтон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Роуд</w:t>
      </w:r>
      <w:proofErr w:type="spellEnd"/>
      <w:r>
        <w:rPr>
          <w:rFonts w:cs="Times New Roman"/>
          <w:sz w:val="28"/>
          <w:szCs w:val="28"/>
        </w:rPr>
        <w:t xml:space="preserve">» по титулу «Строительство КЛ-110 </w:t>
      </w:r>
      <w:proofErr w:type="spellStart"/>
      <w:r>
        <w:rPr>
          <w:rFonts w:cs="Times New Roman"/>
          <w:sz w:val="28"/>
          <w:szCs w:val="28"/>
        </w:rPr>
        <w:t>кВ</w:t>
      </w:r>
      <w:proofErr w:type="spellEnd"/>
      <w:r>
        <w:rPr>
          <w:rFonts w:cs="Times New Roman"/>
          <w:sz w:val="28"/>
          <w:szCs w:val="28"/>
        </w:rPr>
        <w:t xml:space="preserve"> от ПС 110/10 </w:t>
      </w:r>
      <w:proofErr w:type="spellStart"/>
      <w:r>
        <w:rPr>
          <w:rFonts w:cs="Times New Roman"/>
          <w:sz w:val="28"/>
          <w:szCs w:val="28"/>
        </w:rPr>
        <w:t>кВ</w:t>
      </w:r>
      <w:proofErr w:type="spellEnd"/>
      <w:r>
        <w:rPr>
          <w:rFonts w:cs="Times New Roman"/>
          <w:sz w:val="28"/>
          <w:szCs w:val="28"/>
        </w:rPr>
        <w:t xml:space="preserve"> «Новая-2»</w:t>
      </w:r>
      <w:r w:rsidR="0008461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(«Новосаратовка - 2») до ПС-110кВ «137 «</w:t>
      </w:r>
      <w:proofErr w:type="spellStart"/>
      <w:r>
        <w:rPr>
          <w:rFonts w:cs="Times New Roman"/>
          <w:sz w:val="28"/>
          <w:szCs w:val="28"/>
        </w:rPr>
        <w:t>Олтон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Плюч</w:t>
      </w:r>
      <w:proofErr w:type="spellEnd"/>
      <w:r>
        <w:rPr>
          <w:rFonts w:cs="Times New Roman"/>
          <w:sz w:val="28"/>
          <w:szCs w:val="28"/>
        </w:rPr>
        <w:t>» (</w:t>
      </w:r>
      <w:r>
        <w:rPr>
          <w:rFonts w:cs="Times New Roman"/>
          <w:sz w:val="28"/>
          <w:szCs w:val="28"/>
          <w:lang w:val="en-US"/>
        </w:rPr>
        <w:t>I</w:t>
      </w:r>
      <w:r>
        <w:rPr>
          <w:rFonts w:cs="Times New Roman"/>
          <w:sz w:val="28"/>
          <w:szCs w:val="28"/>
        </w:rPr>
        <w:t>_18-1-17-1-01-04-2-1050) от 14.07.2023</w:t>
      </w:r>
      <w:r w:rsidRPr="00FC5F8C">
        <w:rPr>
          <w:rFonts w:cs="Times New Roman"/>
          <w:sz w:val="28"/>
          <w:szCs w:val="28"/>
        </w:rPr>
        <w:tab/>
      </w:r>
      <w:r w:rsidR="00986B50">
        <w:rPr>
          <w:rFonts w:cs="Times New Roman"/>
          <w:sz w:val="28"/>
          <w:szCs w:val="28"/>
        </w:rPr>
        <w:t>13</w:t>
      </w:r>
      <w:r w:rsidR="004C0612">
        <w:rPr>
          <w:rFonts w:cs="Times New Roman"/>
          <w:sz w:val="28"/>
          <w:szCs w:val="28"/>
        </w:rPr>
        <w:t>2</w:t>
      </w:r>
    </w:p>
    <w:p w:rsidR="008113A2" w:rsidRPr="008113A2" w:rsidRDefault="00FF20F9" w:rsidP="008113A2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Письмо ООО «Региональная </w:t>
      </w:r>
      <w:proofErr w:type="spellStart"/>
      <w:r>
        <w:rPr>
          <w:rFonts w:cs="Times New Roman"/>
          <w:sz w:val="28"/>
          <w:szCs w:val="28"/>
        </w:rPr>
        <w:t>Теплосетевая</w:t>
      </w:r>
      <w:proofErr w:type="spellEnd"/>
      <w:r>
        <w:rPr>
          <w:rFonts w:cs="Times New Roman"/>
          <w:sz w:val="28"/>
          <w:szCs w:val="28"/>
        </w:rPr>
        <w:t xml:space="preserve"> Компания» от 06.03.2025 №1206-К</w:t>
      </w:r>
      <w:r w:rsidRPr="00FC5F8C">
        <w:rPr>
          <w:rFonts w:cs="Times New Roman"/>
          <w:sz w:val="28"/>
          <w:szCs w:val="28"/>
        </w:rPr>
        <w:tab/>
      </w:r>
      <w:r w:rsidR="00986B50">
        <w:rPr>
          <w:rFonts w:cs="Times New Roman"/>
          <w:sz w:val="28"/>
          <w:szCs w:val="28"/>
        </w:rPr>
        <w:t>13</w:t>
      </w:r>
      <w:r w:rsidR="004C0612">
        <w:rPr>
          <w:rFonts w:cs="Times New Roman"/>
          <w:sz w:val="28"/>
          <w:szCs w:val="28"/>
        </w:rPr>
        <w:t>4</w:t>
      </w:r>
    </w:p>
    <w:p w:rsidR="006608E4" w:rsidRDefault="006608E4" w:rsidP="007714B8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Письмо А</w:t>
      </w:r>
      <w:r w:rsidR="0018602D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 «ЛОЭСК» от 18.03.2025 №00/03/722 о согласовании трассы</w:t>
      </w:r>
      <w:r w:rsidRPr="00FC5F8C">
        <w:rPr>
          <w:rFonts w:cs="Times New Roman"/>
          <w:sz w:val="28"/>
          <w:szCs w:val="28"/>
        </w:rPr>
        <w:tab/>
      </w:r>
      <w:r w:rsidR="00986B50">
        <w:rPr>
          <w:rFonts w:cs="Times New Roman"/>
          <w:sz w:val="28"/>
          <w:szCs w:val="28"/>
        </w:rPr>
        <w:t>13</w:t>
      </w:r>
      <w:r w:rsidR="004C0612">
        <w:rPr>
          <w:rFonts w:cs="Times New Roman"/>
          <w:sz w:val="28"/>
          <w:szCs w:val="28"/>
        </w:rPr>
        <w:t>5</w:t>
      </w:r>
    </w:p>
    <w:p w:rsidR="008113A2" w:rsidRDefault="00271CA7" w:rsidP="007714B8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Технические условия ООО «Энергия» от 01.04.2025 №04-01/234</w:t>
      </w:r>
      <w:r w:rsidRPr="00FC5F8C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>13</w:t>
      </w:r>
      <w:r w:rsidR="004C0612">
        <w:rPr>
          <w:rFonts w:cs="Times New Roman"/>
          <w:sz w:val="28"/>
          <w:szCs w:val="28"/>
        </w:rPr>
        <w:t>6</w:t>
      </w:r>
    </w:p>
    <w:p w:rsidR="00271CA7" w:rsidRDefault="00271CA7" w:rsidP="007714B8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Технические условия АО «ЭР - Телеком Холдинг» от 17.03.2025 №105171/2025</w:t>
      </w:r>
      <w:r w:rsidRPr="00FC5F8C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>13</w:t>
      </w:r>
      <w:r w:rsidR="004C0612">
        <w:rPr>
          <w:rFonts w:cs="Times New Roman"/>
          <w:sz w:val="28"/>
          <w:szCs w:val="28"/>
        </w:rPr>
        <w:t>8</w:t>
      </w:r>
    </w:p>
    <w:p w:rsidR="00070B39" w:rsidRDefault="00070B39" w:rsidP="007714B8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Согласование ФКУ </w:t>
      </w:r>
      <w:proofErr w:type="spellStart"/>
      <w:r>
        <w:rPr>
          <w:rFonts w:cs="Times New Roman"/>
          <w:sz w:val="28"/>
          <w:szCs w:val="28"/>
        </w:rPr>
        <w:t>Упрдор</w:t>
      </w:r>
      <w:proofErr w:type="spellEnd"/>
      <w:r>
        <w:rPr>
          <w:rFonts w:cs="Times New Roman"/>
          <w:sz w:val="28"/>
          <w:szCs w:val="28"/>
        </w:rPr>
        <w:t xml:space="preserve"> «Северо-Запад» от 24.03.2025 № 2104</w:t>
      </w:r>
      <w:proofErr w:type="gramStart"/>
      <w:r>
        <w:rPr>
          <w:rFonts w:cs="Times New Roman"/>
          <w:sz w:val="28"/>
          <w:szCs w:val="28"/>
        </w:rPr>
        <w:t>…….</w:t>
      </w:r>
      <w:proofErr w:type="gramEnd"/>
      <w:r w:rsidR="002E5C2F">
        <w:rPr>
          <w:rFonts w:cs="Times New Roman"/>
          <w:sz w:val="28"/>
          <w:szCs w:val="28"/>
        </w:rPr>
        <w:t>14</w:t>
      </w:r>
      <w:r w:rsidR="004C0612">
        <w:rPr>
          <w:rFonts w:cs="Times New Roman"/>
          <w:sz w:val="28"/>
          <w:szCs w:val="28"/>
        </w:rPr>
        <w:t>1</w:t>
      </w:r>
    </w:p>
    <w:p w:rsidR="00BC63DF" w:rsidRDefault="00BC63DF" w:rsidP="007714B8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Письмо ООО «</w:t>
      </w:r>
      <w:proofErr w:type="spellStart"/>
      <w:r>
        <w:rPr>
          <w:rFonts w:cs="Times New Roman"/>
          <w:sz w:val="28"/>
          <w:szCs w:val="28"/>
        </w:rPr>
        <w:t>Геосервис</w:t>
      </w:r>
      <w:proofErr w:type="spellEnd"/>
      <w:r>
        <w:rPr>
          <w:rFonts w:cs="Times New Roman"/>
          <w:sz w:val="28"/>
          <w:szCs w:val="28"/>
        </w:rPr>
        <w:t>» от 28.03.2025 № 3136…………………………142</w:t>
      </w:r>
    </w:p>
    <w:p w:rsidR="00BC63DF" w:rsidRDefault="00BC63DF" w:rsidP="007714B8">
      <w:pPr>
        <w:pStyle w:val="a5"/>
        <w:numPr>
          <w:ilvl w:val="0"/>
          <w:numId w:val="6"/>
        </w:numPr>
        <w:tabs>
          <w:tab w:val="right" w:leader="dot" w:pos="9356"/>
        </w:tabs>
        <w:spacing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Пояснительная записка………………………………………………</w:t>
      </w:r>
      <w:proofErr w:type="gramStart"/>
      <w:r>
        <w:rPr>
          <w:rFonts w:cs="Times New Roman"/>
          <w:sz w:val="28"/>
          <w:szCs w:val="28"/>
        </w:rPr>
        <w:t>…….</w:t>
      </w:r>
      <w:proofErr w:type="gramEnd"/>
      <w:r>
        <w:rPr>
          <w:rFonts w:cs="Times New Roman"/>
          <w:sz w:val="28"/>
          <w:szCs w:val="28"/>
        </w:rPr>
        <w:t xml:space="preserve">144 </w:t>
      </w:r>
    </w:p>
    <w:p w:rsidR="00CB639F" w:rsidRDefault="00CB639F" w:rsidP="001E55B2">
      <w:pPr>
        <w:spacing w:line="240" w:lineRule="auto"/>
        <w:ind w:firstLine="0"/>
        <w:rPr>
          <w:rFonts w:cs="Times New Roman"/>
          <w:b/>
          <w:sz w:val="28"/>
          <w:szCs w:val="28"/>
        </w:rPr>
      </w:pPr>
    </w:p>
    <w:p w:rsidR="001E55B2" w:rsidRDefault="001E55B2" w:rsidP="001E55B2">
      <w:pPr>
        <w:spacing w:line="240" w:lineRule="auto"/>
        <w:ind w:firstLine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Приложение 2</w:t>
      </w:r>
    </w:p>
    <w:p w:rsidR="001E55B2" w:rsidRDefault="001E55B2" w:rsidP="001E55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Отчет по результатам инженерно-геодезических изысканий </w:t>
      </w:r>
    </w:p>
    <w:p w:rsidR="001E55B2" w:rsidRDefault="001E55B2" w:rsidP="001E55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Отчет по результатам инженерно-геологических изысканий </w:t>
      </w:r>
    </w:p>
    <w:p w:rsidR="001E55B2" w:rsidRDefault="001E55B2" w:rsidP="001E55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Отчет по результатам инженерно-экологических изысканий </w:t>
      </w:r>
    </w:p>
    <w:p w:rsidR="001E55B2" w:rsidRDefault="001E55B2" w:rsidP="001E55B2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4. Отчет по результатам инженерно-гидрометеорологических изысканий</w:t>
      </w:r>
    </w:p>
    <w:p w:rsidR="00C50DDB" w:rsidRDefault="00C50DDB" w:rsidP="001E55B2">
      <w:pPr>
        <w:spacing w:line="240" w:lineRule="auto"/>
        <w:ind w:firstLine="0"/>
        <w:rPr>
          <w:b/>
          <w:sz w:val="28"/>
          <w:szCs w:val="28"/>
        </w:rPr>
      </w:pPr>
    </w:p>
    <w:p w:rsidR="001E55B2" w:rsidRPr="001E55B2" w:rsidRDefault="001E55B2" w:rsidP="001E55B2">
      <w:pPr>
        <w:spacing w:line="240" w:lineRule="auto"/>
        <w:ind w:firstLine="0"/>
        <w:rPr>
          <w:b/>
          <w:sz w:val="28"/>
          <w:szCs w:val="28"/>
        </w:rPr>
      </w:pPr>
      <w:r w:rsidRPr="001E55B2">
        <w:rPr>
          <w:b/>
          <w:sz w:val="28"/>
          <w:szCs w:val="28"/>
        </w:rPr>
        <w:t>Приложение 3</w:t>
      </w:r>
    </w:p>
    <w:p w:rsidR="001E55B2" w:rsidRDefault="001E55B2" w:rsidP="001E55B2">
      <w:pPr>
        <w:spacing w:line="240" w:lineRule="auto"/>
        <w:ind w:firstLine="0"/>
        <w:rPr>
          <w:rFonts w:cs="Times New Roman"/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C63DF">
        <w:rPr>
          <w:sz w:val="28"/>
          <w:szCs w:val="28"/>
        </w:rPr>
        <w:t>Кадастровые планы территории и в</w:t>
      </w:r>
      <w:r>
        <w:rPr>
          <w:sz w:val="28"/>
          <w:szCs w:val="28"/>
        </w:rPr>
        <w:t>ыписки из Единого государственного реестра недвижимости</w:t>
      </w:r>
    </w:p>
    <w:p w:rsidR="00C50DDB" w:rsidRDefault="00C50DDB">
      <w:pPr>
        <w:spacing w:after="160" w:line="259" w:lineRule="auto"/>
        <w:ind w:firstLine="0"/>
        <w:jc w:val="left"/>
        <w:rPr>
          <w:rFonts w:eastAsiaTheme="majorEastAsia" w:cs="Times New Roman"/>
          <w:b/>
          <w:sz w:val="28"/>
          <w:szCs w:val="24"/>
        </w:rPr>
      </w:pPr>
      <w:bookmarkStart w:id="1" w:name="_Toc88564614"/>
      <w:bookmarkStart w:id="2" w:name="_Toc153191191"/>
      <w:r>
        <w:rPr>
          <w:rFonts w:cs="Times New Roman"/>
          <w:sz w:val="28"/>
          <w:szCs w:val="24"/>
        </w:rPr>
        <w:br w:type="page"/>
      </w:r>
    </w:p>
    <w:p w:rsidR="00202094" w:rsidRPr="00105F09" w:rsidRDefault="00202094" w:rsidP="00202094">
      <w:pPr>
        <w:pStyle w:val="1"/>
        <w:numPr>
          <w:ilvl w:val="0"/>
          <w:numId w:val="1"/>
        </w:numPr>
        <w:spacing w:line="240" w:lineRule="auto"/>
        <w:ind w:left="360" w:firstLine="0"/>
        <w:rPr>
          <w:rFonts w:cs="Times New Roman"/>
          <w:sz w:val="28"/>
          <w:szCs w:val="24"/>
        </w:rPr>
      </w:pPr>
      <w:r w:rsidRPr="00105F09">
        <w:rPr>
          <w:rFonts w:cs="Times New Roman"/>
          <w:sz w:val="28"/>
          <w:szCs w:val="24"/>
        </w:rPr>
        <w:lastRenderedPageBreak/>
        <w:t>Описание природно-климатических условий территории, в отношении которой разрабатывается проект планировки территории</w:t>
      </w:r>
      <w:bookmarkEnd w:id="1"/>
      <w:bookmarkEnd w:id="2"/>
    </w:p>
    <w:p w:rsidR="00903833" w:rsidRPr="00B042E4" w:rsidRDefault="00202094" w:rsidP="00B042E4">
      <w:pPr>
        <w:pStyle w:val="1"/>
        <w:spacing w:line="240" w:lineRule="auto"/>
        <w:ind w:firstLine="0"/>
        <w:rPr>
          <w:rFonts w:cs="Times New Roman"/>
          <w:sz w:val="28"/>
          <w:szCs w:val="24"/>
        </w:rPr>
      </w:pPr>
      <w:bookmarkStart w:id="3" w:name="_Toc88564615"/>
      <w:bookmarkStart w:id="4" w:name="_Toc153191192"/>
      <w:r w:rsidRPr="00D2676E">
        <w:rPr>
          <w:rFonts w:cs="Times New Roman"/>
          <w:sz w:val="28"/>
          <w:szCs w:val="24"/>
        </w:rPr>
        <w:t>1.1. Географические условия района размещения объекта</w:t>
      </w:r>
      <w:bookmarkEnd w:id="3"/>
      <w:bookmarkEnd w:id="4"/>
    </w:p>
    <w:p w:rsidR="00202094" w:rsidRDefault="00202094" w:rsidP="003E2C80">
      <w:pPr>
        <w:pStyle w:val="a5"/>
        <w:tabs>
          <w:tab w:val="left" w:pos="993"/>
        </w:tabs>
        <w:spacing w:line="240" w:lineRule="auto"/>
        <w:ind w:left="0"/>
        <w:contextualSpacing w:val="0"/>
        <w:rPr>
          <w:sz w:val="28"/>
        </w:rPr>
      </w:pPr>
      <w:r w:rsidRPr="00D2676E">
        <w:rPr>
          <w:sz w:val="28"/>
        </w:rPr>
        <w:t>Территория проектирования линейного объекта</w:t>
      </w:r>
      <w:r w:rsidR="004E7B7F">
        <w:rPr>
          <w:sz w:val="28"/>
        </w:rPr>
        <w:t xml:space="preserve"> регионального значения</w:t>
      </w:r>
      <w:r w:rsidRPr="00202094">
        <w:rPr>
          <w:sz w:val="28"/>
        </w:rPr>
        <w:t>: «</w:t>
      </w:r>
      <w:r w:rsidR="00C50DDB" w:rsidRPr="00C50DDB">
        <w:rPr>
          <w:sz w:val="28"/>
        </w:rPr>
        <w:t xml:space="preserve">КЛ-110 </w:t>
      </w:r>
      <w:proofErr w:type="spellStart"/>
      <w:r w:rsidR="00C50DDB" w:rsidRPr="00C50DDB">
        <w:rPr>
          <w:sz w:val="28"/>
        </w:rPr>
        <w:t>кВ</w:t>
      </w:r>
      <w:proofErr w:type="spellEnd"/>
      <w:r w:rsidR="00C50DDB" w:rsidRPr="00C50DDB">
        <w:rPr>
          <w:sz w:val="28"/>
        </w:rPr>
        <w:t xml:space="preserve"> от ПС 110/10 </w:t>
      </w:r>
      <w:proofErr w:type="spellStart"/>
      <w:r w:rsidR="00C50DDB" w:rsidRPr="00C50DDB">
        <w:rPr>
          <w:sz w:val="28"/>
        </w:rPr>
        <w:t>кВ</w:t>
      </w:r>
      <w:proofErr w:type="spellEnd"/>
      <w:r w:rsidR="00C50DDB" w:rsidRPr="00C50DDB">
        <w:rPr>
          <w:sz w:val="28"/>
        </w:rPr>
        <w:t xml:space="preserve"> «Новая-2» («Новосаратовка - 2») до ПС-110 </w:t>
      </w:r>
      <w:proofErr w:type="spellStart"/>
      <w:r w:rsidR="00C50DDB" w:rsidRPr="00C50DDB">
        <w:rPr>
          <w:sz w:val="28"/>
        </w:rPr>
        <w:t>кВ</w:t>
      </w:r>
      <w:proofErr w:type="spellEnd"/>
      <w:r w:rsidR="00C50DDB" w:rsidRPr="00C50DDB">
        <w:rPr>
          <w:sz w:val="28"/>
        </w:rPr>
        <w:t xml:space="preserve"> №137 «</w:t>
      </w:r>
      <w:proofErr w:type="spellStart"/>
      <w:r w:rsidR="00C50DDB" w:rsidRPr="00C50DDB">
        <w:rPr>
          <w:sz w:val="28"/>
        </w:rPr>
        <w:t>Олтон</w:t>
      </w:r>
      <w:proofErr w:type="spellEnd"/>
      <w:r w:rsidR="00C50DDB" w:rsidRPr="00C50DDB">
        <w:rPr>
          <w:sz w:val="28"/>
        </w:rPr>
        <w:t xml:space="preserve"> Плюс»</w:t>
      </w:r>
      <w:r>
        <w:rPr>
          <w:sz w:val="28"/>
        </w:rPr>
        <w:t xml:space="preserve"> </w:t>
      </w:r>
      <w:r w:rsidRPr="00D2676E">
        <w:rPr>
          <w:sz w:val="28"/>
        </w:rPr>
        <w:t xml:space="preserve">(далее – Объект) находится в административных границах </w:t>
      </w:r>
      <w:r>
        <w:rPr>
          <w:sz w:val="28"/>
        </w:rPr>
        <w:t xml:space="preserve">муниципального образования </w:t>
      </w:r>
      <w:r w:rsidRPr="00D2676E">
        <w:rPr>
          <w:sz w:val="28"/>
        </w:rPr>
        <w:t>«</w:t>
      </w:r>
      <w:r w:rsidR="00C50DDB">
        <w:rPr>
          <w:sz w:val="28"/>
        </w:rPr>
        <w:t>Свердловское</w:t>
      </w:r>
      <w:r w:rsidRPr="00D2676E">
        <w:rPr>
          <w:sz w:val="28"/>
        </w:rPr>
        <w:t xml:space="preserve"> городское поселение»</w:t>
      </w:r>
      <w:r w:rsidR="003E2C80">
        <w:rPr>
          <w:sz w:val="28"/>
        </w:rPr>
        <w:t xml:space="preserve"> </w:t>
      </w:r>
      <w:r w:rsidRPr="00D2676E">
        <w:rPr>
          <w:sz w:val="28"/>
        </w:rPr>
        <w:t>Всеволожского муниципального района Ленинградской области.</w:t>
      </w:r>
    </w:p>
    <w:p w:rsidR="000B20FD" w:rsidRPr="00D2676E" w:rsidRDefault="000B20FD" w:rsidP="003E2C80">
      <w:pPr>
        <w:pStyle w:val="a5"/>
        <w:tabs>
          <w:tab w:val="left" w:pos="993"/>
        </w:tabs>
        <w:spacing w:line="240" w:lineRule="auto"/>
        <w:ind w:left="0"/>
        <w:contextualSpacing w:val="0"/>
        <w:rPr>
          <w:sz w:val="28"/>
        </w:rPr>
      </w:pPr>
      <w:r>
        <w:rPr>
          <w:sz w:val="28"/>
        </w:rPr>
        <w:t>Информация об источнике финансирования работ по проектированию и строительству объекта регионального значения: с</w:t>
      </w:r>
      <w:r w:rsidRPr="000B20FD">
        <w:rPr>
          <w:sz w:val="28"/>
        </w:rPr>
        <w:t xml:space="preserve">троительство </w:t>
      </w:r>
      <w:r>
        <w:rPr>
          <w:sz w:val="28"/>
        </w:rPr>
        <w:t>Объекта</w:t>
      </w:r>
      <w:r w:rsidRPr="000B20FD">
        <w:rPr>
          <w:sz w:val="28"/>
        </w:rPr>
        <w:t xml:space="preserve"> предусмотрено инвестиционной программой АО «ЛОЭСК- Электрические сети Санкт-Петербурга и Ленинградской области» на 2024-2029 годы и изменений, вносимых в инвестиционную программу АО «ЛОЭСК - Электрические сети Санкт-Петербурга и Ленинградской области» на 2020-2024 годы», утвержденной Распоряжением комитета по топливно-энергетическому комплексу Ленинградской области от 29.11.2024 N Р-100/2024.</w:t>
      </w:r>
    </w:p>
    <w:p w:rsidR="00202094" w:rsidRPr="00D2676E" w:rsidRDefault="00202094" w:rsidP="00202094">
      <w:pPr>
        <w:spacing w:line="240" w:lineRule="auto"/>
        <w:rPr>
          <w:sz w:val="28"/>
          <w:szCs w:val="24"/>
        </w:rPr>
      </w:pPr>
      <w:r w:rsidRPr="00D2676E">
        <w:rPr>
          <w:sz w:val="28"/>
          <w:szCs w:val="24"/>
        </w:rPr>
        <w:t>Обзорная схема расположения представлена на рис. 1.</w:t>
      </w:r>
    </w:p>
    <w:p w:rsidR="00202094" w:rsidRDefault="00732DA6" w:rsidP="00732DA6">
      <w:pPr>
        <w:ind w:firstLine="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E7A00A3" wp14:editId="19FE37E9">
            <wp:extent cx="4616653" cy="4251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0629" cy="4264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094" w:rsidRDefault="00202094" w:rsidP="00202094">
      <w:pPr>
        <w:spacing w:line="240" w:lineRule="auto"/>
        <w:ind w:firstLine="0"/>
        <w:jc w:val="center"/>
        <w:rPr>
          <w:sz w:val="28"/>
          <w:szCs w:val="28"/>
        </w:rPr>
      </w:pPr>
      <w:r w:rsidRPr="00105F09">
        <w:rPr>
          <w:sz w:val="28"/>
          <w:szCs w:val="28"/>
        </w:rPr>
        <w:t>Рис. 1. Обзорная схема расположения Объекта</w:t>
      </w:r>
    </w:p>
    <w:p w:rsidR="00B042E4" w:rsidRPr="00105F09" w:rsidRDefault="00B042E4" w:rsidP="00202094">
      <w:pPr>
        <w:spacing w:line="240" w:lineRule="auto"/>
        <w:ind w:firstLine="0"/>
        <w:jc w:val="center"/>
        <w:rPr>
          <w:sz w:val="28"/>
          <w:szCs w:val="28"/>
        </w:rPr>
      </w:pPr>
    </w:p>
    <w:p w:rsidR="00202094" w:rsidRPr="008971DC" w:rsidRDefault="00202094" w:rsidP="00145315">
      <w:pPr>
        <w:pStyle w:val="1"/>
        <w:spacing w:before="120" w:after="120" w:line="240" w:lineRule="auto"/>
        <w:ind w:firstLine="0"/>
        <w:rPr>
          <w:rFonts w:cs="Times New Roman"/>
          <w:sz w:val="28"/>
          <w:szCs w:val="28"/>
        </w:rPr>
      </w:pPr>
      <w:bookmarkStart w:id="5" w:name="_Toc88564616"/>
      <w:bookmarkStart w:id="6" w:name="_Toc153191193"/>
      <w:r w:rsidRPr="008971DC">
        <w:rPr>
          <w:rFonts w:cs="Times New Roman"/>
          <w:sz w:val="28"/>
          <w:szCs w:val="28"/>
        </w:rPr>
        <w:lastRenderedPageBreak/>
        <w:t>1.2. Климат</w:t>
      </w:r>
      <w:bookmarkEnd w:id="5"/>
      <w:bookmarkEnd w:id="6"/>
    </w:p>
    <w:p w:rsidR="0017623B" w:rsidRPr="008971DC" w:rsidRDefault="0017623B" w:rsidP="005172E2">
      <w:pPr>
        <w:spacing w:line="240" w:lineRule="auto"/>
        <w:ind w:firstLine="567"/>
        <w:rPr>
          <w:sz w:val="28"/>
        </w:rPr>
      </w:pPr>
      <w:bookmarkStart w:id="7" w:name="_Toc88564617"/>
      <w:bookmarkStart w:id="8" w:name="_Toc153191194"/>
      <w:r w:rsidRPr="008971DC">
        <w:rPr>
          <w:sz w:val="28"/>
        </w:rPr>
        <w:t>Климатические условия в районе проектируемых линий электропередач приняты согласно «Региональным картам нормативных гололедных и ветровых нагрузок Ленинградской области» следующими:</w:t>
      </w:r>
    </w:p>
    <w:p w:rsidR="0017623B" w:rsidRPr="008971DC" w:rsidRDefault="0017623B" w:rsidP="005172E2">
      <w:pPr>
        <w:pStyle w:val="a5"/>
        <w:numPr>
          <w:ilvl w:val="0"/>
          <w:numId w:val="9"/>
        </w:numPr>
        <w:spacing w:line="240" w:lineRule="auto"/>
        <w:rPr>
          <w:sz w:val="28"/>
        </w:rPr>
      </w:pPr>
      <w:r w:rsidRPr="008971DC">
        <w:rPr>
          <w:sz w:val="28"/>
        </w:rPr>
        <w:t>толщина стенки гололеда 15 мм (II район)</w:t>
      </w:r>
      <w:r w:rsidR="008971DC">
        <w:rPr>
          <w:sz w:val="28"/>
        </w:rPr>
        <w:t>;</w:t>
      </w:r>
    </w:p>
    <w:p w:rsidR="0017623B" w:rsidRPr="008971DC" w:rsidRDefault="0017623B" w:rsidP="005172E2">
      <w:pPr>
        <w:pStyle w:val="a5"/>
        <w:numPr>
          <w:ilvl w:val="0"/>
          <w:numId w:val="9"/>
        </w:numPr>
        <w:spacing w:line="240" w:lineRule="auto"/>
        <w:rPr>
          <w:sz w:val="28"/>
        </w:rPr>
      </w:pPr>
      <w:r w:rsidRPr="008971DC">
        <w:rPr>
          <w:sz w:val="28"/>
        </w:rPr>
        <w:t>скоростной напор ветра 500 Па (II район)</w:t>
      </w:r>
      <w:r w:rsidR="008971DC">
        <w:rPr>
          <w:sz w:val="28"/>
        </w:rPr>
        <w:t>;</w:t>
      </w:r>
    </w:p>
    <w:p w:rsidR="008971DC" w:rsidRDefault="0017623B" w:rsidP="005172E2">
      <w:pPr>
        <w:pStyle w:val="a5"/>
        <w:numPr>
          <w:ilvl w:val="0"/>
          <w:numId w:val="9"/>
        </w:numPr>
        <w:spacing w:line="240" w:lineRule="auto"/>
        <w:rPr>
          <w:sz w:val="28"/>
        </w:rPr>
      </w:pPr>
      <w:r w:rsidRPr="008971DC">
        <w:rPr>
          <w:sz w:val="28"/>
        </w:rPr>
        <w:t>максимальная температура воздуха плюс 35° С</w:t>
      </w:r>
      <w:r w:rsidR="008971DC">
        <w:rPr>
          <w:sz w:val="28"/>
        </w:rPr>
        <w:t>;</w:t>
      </w:r>
    </w:p>
    <w:p w:rsidR="008971DC" w:rsidRDefault="0017623B" w:rsidP="005172E2">
      <w:pPr>
        <w:pStyle w:val="a5"/>
        <w:numPr>
          <w:ilvl w:val="0"/>
          <w:numId w:val="9"/>
        </w:numPr>
        <w:spacing w:line="240" w:lineRule="auto"/>
        <w:rPr>
          <w:sz w:val="28"/>
        </w:rPr>
      </w:pPr>
      <w:r w:rsidRPr="008971DC">
        <w:rPr>
          <w:sz w:val="28"/>
        </w:rPr>
        <w:t>минимальная температура воздуха минус 38° С</w:t>
      </w:r>
      <w:r w:rsidR="008971DC">
        <w:rPr>
          <w:sz w:val="28"/>
        </w:rPr>
        <w:t>;</w:t>
      </w:r>
    </w:p>
    <w:p w:rsidR="0017623B" w:rsidRPr="008971DC" w:rsidRDefault="0017623B" w:rsidP="005172E2">
      <w:pPr>
        <w:pStyle w:val="a5"/>
        <w:numPr>
          <w:ilvl w:val="0"/>
          <w:numId w:val="9"/>
        </w:numPr>
        <w:spacing w:line="240" w:lineRule="auto"/>
        <w:rPr>
          <w:sz w:val="28"/>
        </w:rPr>
      </w:pPr>
      <w:r w:rsidRPr="008971DC">
        <w:rPr>
          <w:sz w:val="28"/>
        </w:rPr>
        <w:t>среднегодовая температура воздуха плюс 3,8° С</w:t>
      </w:r>
      <w:r w:rsidR="008971DC">
        <w:rPr>
          <w:sz w:val="28"/>
        </w:rPr>
        <w:t>;</w:t>
      </w:r>
    </w:p>
    <w:p w:rsidR="0017623B" w:rsidRPr="008971DC" w:rsidRDefault="0017623B" w:rsidP="005172E2">
      <w:pPr>
        <w:pStyle w:val="a5"/>
        <w:numPr>
          <w:ilvl w:val="0"/>
          <w:numId w:val="9"/>
        </w:numPr>
        <w:spacing w:line="240" w:lineRule="auto"/>
        <w:rPr>
          <w:sz w:val="28"/>
        </w:rPr>
      </w:pPr>
      <w:r w:rsidRPr="008971DC">
        <w:rPr>
          <w:sz w:val="28"/>
        </w:rPr>
        <w:t>среднегодовая продолжительность гроз 20-40 часов</w:t>
      </w:r>
      <w:r w:rsidR="008971DC">
        <w:rPr>
          <w:sz w:val="28"/>
        </w:rPr>
        <w:t>.</w:t>
      </w:r>
    </w:p>
    <w:p w:rsidR="00202094" w:rsidRPr="007142C2" w:rsidRDefault="00202094" w:rsidP="00145315">
      <w:pPr>
        <w:pStyle w:val="1"/>
        <w:spacing w:before="120" w:after="120" w:line="240" w:lineRule="auto"/>
        <w:ind w:firstLine="0"/>
        <w:rPr>
          <w:rFonts w:cs="Times New Roman"/>
          <w:sz w:val="28"/>
          <w:szCs w:val="28"/>
        </w:rPr>
      </w:pPr>
      <w:r w:rsidRPr="007142C2">
        <w:rPr>
          <w:rFonts w:cs="Times New Roman"/>
          <w:sz w:val="28"/>
          <w:szCs w:val="28"/>
        </w:rPr>
        <w:t>1.3. Геологическое строение</w:t>
      </w:r>
      <w:bookmarkEnd w:id="7"/>
      <w:bookmarkEnd w:id="8"/>
    </w:p>
    <w:p w:rsidR="0079769E" w:rsidRPr="007142C2" w:rsidRDefault="0079769E" w:rsidP="0079769E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В геологическом строении </w:t>
      </w:r>
      <w:r w:rsidR="00936063" w:rsidRPr="007142C2">
        <w:rPr>
          <w:sz w:val="28"/>
          <w:szCs w:val="28"/>
        </w:rPr>
        <w:t>территория проектирования Объекта</w:t>
      </w:r>
      <w:r w:rsidRPr="007142C2">
        <w:rPr>
          <w:sz w:val="28"/>
          <w:szCs w:val="28"/>
        </w:rPr>
        <w:t xml:space="preserve"> до глубины изысканий 26,0 м принимают участие: Техногенные отложения (t IV), Озерно-ледниковые отложения (</w:t>
      </w:r>
      <w:proofErr w:type="spellStart"/>
      <w:r w:rsidRPr="007142C2">
        <w:rPr>
          <w:sz w:val="28"/>
          <w:szCs w:val="28"/>
        </w:rPr>
        <w:t>lg</w:t>
      </w:r>
      <w:proofErr w:type="spellEnd"/>
      <w:r w:rsidRPr="007142C2">
        <w:rPr>
          <w:sz w:val="28"/>
          <w:szCs w:val="28"/>
        </w:rPr>
        <w:t xml:space="preserve"> III), Ледниковые отложения (g III) и Озерно-ледниковые отложения (</w:t>
      </w:r>
      <w:proofErr w:type="spellStart"/>
      <w:r w:rsidRPr="007142C2">
        <w:rPr>
          <w:sz w:val="28"/>
          <w:szCs w:val="28"/>
        </w:rPr>
        <w:t>lg</w:t>
      </w:r>
      <w:proofErr w:type="spellEnd"/>
      <w:r w:rsidRPr="007142C2">
        <w:rPr>
          <w:sz w:val="28"/>
          <w:szCs w:val="28"/>
        </w:rPr>
        <w:t xml:space="preserve"> II).</w:t>
      </w:r>
    </w:p>
    <w:p w:rsidR="00202094" w:rsidRPr="007142C2" w:rsidRDefault="0079769E" w:rsidP="0079769E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С поверхности залегает почвенно-растительный слой мощностью до 0,3м. Техногенные отложения представлены насыпными грунтами: суглинки легкие пылеватые </w:t>
      </w:r>
      <w:proofErr w:type="spellStart"/>
      <w:r w:rsidRPr="007142C2">
        <w:rPr>
          <w:sz w:val="28"/>
          <w:szCs w:val="28"/>
        </w:rPr>
        <w:t>тугопластичные</w:t>
      </w:r>
      <w:proofErr w:type="spellEnd"/>
      <w:r w:rsidRPr="007142C2">
        <w:rPr>
          <w:sz w:val="28"/>
          <w:szCs w:val="28"/>
        </w:rPr>
        <w:t xml:space="preserve"> темно-серые супеси, пески, с обломками кирпичей, бетона, древесины со щебнем (ИГЭ 1) и пески коричневые, темно-серые с гравием со щебнем с обломками кирпичей мусор строительный с примесью органических веществ, с прослоями супеси (ИГЭ-1а</w:t>
      </w:r>
      <w:r w:rsidR="008F1973" w:rsidRPr="007142C2">
        <w:rPr>
          <w:sz w:val="28"/>
          <w:szCs w:val="28"/>
        </w:rPr>
        <w:t>).</w:t>
      </w:r>
      <w:r w:rsidRPr="007142C2">
        <w:rPr>
          <w:sz w:val="28"/>
          <w:szCs w:val="28"/>
        </w:rPr>
        <w:t xml:space="preserve"> Вскрытая мощность отложений составляет от 0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5 до 6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6 м., их подошва пересечена на глубинах от 0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7 до 6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 xml:space="preserve">8 м., </w:t>
      </w:r>
      <w:proofErr w:type="spellStart"/>
      <w:r w:rsidRPr="007142C2">
        <w:rPr>
          <w:sz w:val="28"/>
          <w:szCs w:val="28"/>
        </w:rPr>
        <w:t>абс</w:t>
      </w:r>
      <w:proofErr w:type="spellEnd"/>
      <w:r w:rsidRPr="007142C2">
        <w:rPr>
          <w:sz w:val="28"/>
          <w:szCs w:val="28"/>
        </w:rPr>
        <w:t>. отметки от 0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6 до 7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9 м.</w:t>
      </w:r>
    </w:p>
    <w:p w:rsidR="0079769E" w:rsidRPr="007142C2" w:rsidRDefault="0079769E" w:rsidP="0079769E">
      <w:pPr>
        <w:spacing w:line="240" w:lineRule="auto"/>
        <w:rPr>
          <w:i/>
          <w:sz w:val="28"/>
          <w:szCs w:val="28"/>
        </w:rPr>
      </w:pPr>
      <w:r w:rsidRPr="007142C2">
        <w:rPr>
          <w:i/>
          <w:sz w:val="28"/>
          <w:szCs w:val="28"/>
        </w:rPr>
        <w:t>Озерно-ледниковые отложения (</w:t>
      </w:r>
      <w:proofErr w:type="spellStart"/>
      <w:r w:rsidRPr="007142C2">
        <w:rPr>
          <w:i/>
          <w:sz w:val="28"/>
          <w:szCs w:val="28"/>
          <w:lang w:val="en-US"/>
        </w:rPr>
        <w:t>lg</w:t>
      </w:r>
      <w:proofErr w:type="spellEnd"/>
      <w:r w:rsidRPr="007142C2">
        <w:rPr>
          <w:i/>
          <w:sz w:val="28"/>
          <w:szCs w:val="28"/>
        </w:rPr>
        <w:t xml:space="preserve"> </w:t>
      </w:r>
      <w:r w:rsidRPr="007142C2">
        <w:rPr>
          <w:i/>
          <w:sz w:val="28"/>
          <w:szCs w:val="28"/>
          <w:lang w:val="en-US"/>
        </w:rPr>
        <w:t>III</w:t>
      </w:r>
      <w:r w:rsidRPr="007142C2">
        <w:rPr>
          <w:i/>
          <w:sz w:val="28"/>
          <w:szCs w:val="28"/>
        </w:rPr>
        <w:t>) представлены:</w:t>
      </w:r>
    </w:p>
    <w:p w:rsidR="0079769E" w:rsidRPr="007142C2" w:rsidRDefault="0079769E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ИГЭ 2: супеси пылеватые пластичные серовато-коричневые </w:t>
      </w:r>
      <w:proofErr w:type="spellStart"/>
      <w:r w:rsidRPr="007142C2">
        <w:rPr>
          <w:sz w:val="28"/>
          <w:szCs w:val="28"/>
        </w:rPr>
        <w:t>ожелезненные</w:t>
      </w:r>
      <w:proofErr w:type="spellEnd"/>
      <w:r w:rsidRPr="007142C2">
        <w:rPr>
          <w:sz w:val="28"/>
          <w:szCs w:val="28"/>
        </w:rPr>
        <w:t xml:space="preserve"> с прослоями песка с редкими растительными остатками;</w:t>
      </w:r>
    </w:p>
    <w:p w:rsidR="0079769E" w:rsidRPr="007142C2" w:rsidRDefault="0079769E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ИГЭ 3: пески мелкие средней плотности серовато-коричневые с прослоями суглинка;</w:t>
      </w:r>
    </w:p>
    <w:p w:rsidR="0079769E" w:rsidRPr="007142C2" w:rsidRDefault="0079769E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ИГЭ 4: суглинки легкие пылеватые </w:t>
      </w:r>
      <w:proofErr w:type="spellStart"/>
      <w:r w:rsidRPr="007142C2">
        <w:rPr>
          <w:sz w:val="28"/>
          <w:szCs w:val="28"/>
        </w:rPr>
        <w:t>мягкопластичные</w:t>
      </w:r>
      <w:proofErr w:type="spellEnd"/>
      <w:r w:rsidRPr="007142C2">
        <w:rPr>
          <w:sz w:val="28"/>
          <w:szCs w:val="28"/>
        </w:rPr>
        <w:t xml:space="preserve"> серые слоистые;</w:t>
      </w:r>
    </w:p>
    <w:p w:rsidR="0079769E" w:rsidRPr="007142C2" w:rsidRDefault="0079769E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ИГЭ</w:t>
      </w:r>
      <w:r w:rsidR="00936063" w:rsidRPr="007142C2">
        <w:rPr>
          <w:sz w:val="28"/>
          <w:szCs w:val="28"/>
        </w:rPr>
        <w:t> </w:t>
      </w:r>
      <w:r w:rsidRPr="007142C2">
        <w:rPr>
          <w:sz w:val="28"/>
          <w:szCs w:val="28"/>
        </w:rPr>
        <w:t>4а:</w:t>
      </w:r>
      <w:r w:rsidR="00936063" w:rsidRPr="007142C2">
        <w:rPr>
          <w:sz w:val="28"/>
          <w:szCs w:val="28"/>
        </w:rPr>
        <w:t> </w:t>
      </w:r>
      <w:r w:rsidRPr="007142C2">
        <w:rPr>
          <w:sz w:val="28"/>
          <w:szCs w:val="28"/>
        </w:rPr>
        <w:t xml:space="preserve">суглинки легкие пылеватые </w:t>
      </w:r>
      <w:proofErr w:type="spellStart"/>
      <w:r w:rsidRPr="007142C2">
        <w:rPr>
          <w:sz w:val="28"/>
          <w:szCs w:val="28"/>
        </w:rPr>
        <w:t>тугопластичные</w:t>
      </w:r>
      <w:proofErr w:type="spellEnd"/>
      <w:r w:rsidRPr="007142C2">
        <w:rPr>
          <w:sz w:val="28"/>
          <w:szCs w:val="28"/>
        </w:rPr>
        <w:t xml:space="preserve"> серовато-коричневые </w:t>
      </w:r>
      <w:proofErr w:type="spellStart"/>
      <w:r w:rsidRPr="007142C2">
        <w:rPr>
          <w:sz w:val="28"/>
          <w:szCs w:val="28"/>
        </w:rPr>
        <w:t>ожелезненные</w:t>
      </w:r>
      <w:proofErr w:type="spellEnd"/>
      <w:r w:rsidRPr="007142C2">
        <w:rPr>
          <w:sz w:val="28"/>
          <w:szCs w:val="28"/>
        </w:rPr>
        <w:t xml:space="preserve"> с прослоями песка с гнездами песка с редкими растительными остатками;</w:t>
      </w:r>
    </w:p>
    <w:p w:rsidR="0079769E" w:rsidRPr="007142C2" w:rsidRDefault="0079769E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ИГЭ 5: суглинки тяжелые пылеватые </w:t>
      </w:r>
      <w:proofErr w:type="spellStart"/>
      <w:r w:rsidRPr="007142C2">
        <w:rPr>
          <w:sz w:val="28"/>
          <w:szCs w:val="28"/>
        </w:rPr>
        <w:t>текучепластичные</w:t>
      </w:r>
      <w:proofErr w:type="spellEnd"/>
      <w:r w:rsidRPr="007142C2">
        <w:rPr>
          <w:sz w:val="28"/>
          <w:szCs w:val="28"/>
        </w:rPr>
        <w:t xml:space="preserve"> серовато-коричневые ленточные с прослоями песка;</w:t>
      </w:r>
    </w:p>
    <w:p w:rsidR="0079769E" w:rsidRPr="007142C2" w:rsidRDefault="0079769E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ИГЭ 5а: суглинки тяжелые пылеватые текучие серовато-коричневые ленточные с прослоями песка;</w:t>
      </w:r>
    </w:p>
    <w:p w:rsidR="0079769E" w:rsidRPr="007142C2" w:rsidRDefault="0079769E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ИГЭ 6: суглинки легкие пылеватые </w:t>
      </w:r>
      <w:proofErr w:type="spellStart"/>
      <w:r w:rsidRPr="007142C2">
        <w:rPr>
          <w:sz w:val="28"/>
          <w:szCs w:val="28"/>
        </w:rPr>
        <w:t>текучепластичные</w:t>
      </w:r>
      <w:proofErr w:type="spellEnd"/>
      <w:r w:rsidRPr="007142C2">
        <w:rPr>
          <w:sz w:val="28"/>
          <w:szCs w:val="28"/>
        </w:rPr>
        <w:t xml:space="preserve"> серые слоистые с прослоями песка с редким гравием;</w:t>
      </w:r>
    </w:p>
    <w:p w:rsidR="0079769E" w:rsidRPr="007142C2" w:rsidRDefault="00484980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ИГЭ 7: супеси пылеватые пластичные серые с прослоями песка;</w:t>
      </w:r>
    </w:p>
    <w:p w:rsidR="00484980" w:rsidRPr="007142C2" w:rsidRDefault="00484980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ИГЭ 7а:</w:t>
      </w:r>
      <w:r w:rsidR="00936063" w:rsidRPr="007142C2">
        <w:rPr>
          <w:sz w:val="28"/>
          <w:szCs w:val="28"/>
        </w:rPr>
        <w:t> </w:t>
      </w:r>
      <w:r w:rsidRPr="007142C2">
        <w:rPr>
          <w:sz w:val="28"/>
          <w:szCs w:val="28"/>
        </w:rPr>
        <w:t>пески пылеватые средней плотности серые с прослоями супеси.</w:t>
      </w:r>
    </w:p>
    <w:p w:rsidR="00484980" w:rsidRPr="007142C2" w:rsidRDefault="00484980" w:rsidP="0079769E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Вскрытая мощность отложений составляет от 3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0 до 18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1 м., их подошва пересечена на глубинах от 5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0 до 18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 xml:space="preserve">5 м., </w:t>
      </w:r>
      <w:proofErr w:type="spellStart"/>
      <w:r w:rsidRPr="007142C2">
        <w:rPr>
          <w:sz w:val="28"/>
          <w:szCs w:val="28"/>
        </w:rPr>
        <w:t>абс</w:t>
      </w:r>
      <w:proofErr w:type="spellEnd"/>
      <w:r w:rsidRPr="007142C2">
        <w:rPr>
          <w:sz w:val="28"/>
          <w:szCs w:val="28"/>
        </w:rPr>
        <w:t>. отметки от - 11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5 до 4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 xml:space="preserve">1 м. </w:t>
      </w:r>
    </w:p>
    <w:p w:rsidR="00484980" w:rsidRPr="007142C2" w:rsidRDefault="00484980" w:rsidP="0079769E">
      <w:pPr>
        <w:spacing w:line="240" w:lineRule="auto"/>
        <w:rPr>
          <w:i/>
          <w:sz w:val="28"/>
          <w:szCs w:val="28"/>
        </w:rPr>
      </w:pPr>
      <w:r w:rsidRPr="007142C2">
        <w:rPr>
          <w:i/>
          <w:sz w:val="28"/>
          <w:szCs w:val="28"/>
        </w:rPr>
        <w:lastRenderedPageBreak/>
        <w:t>Ледниковые отложения (g III) представлены:</w:t>
      </w:r>
    </w:p>
    <w:p w:rsidR="00484980" w:rsidRPr="007142C2" w:rsidRDefault="00484980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ИГЭ 8: супеси пылеватые пластичные серые с прослоями песка с гравием, галькой до 10%;</w:t>
      </w:r>
    </w:p>
    <w:p w:rsidR="00484980" w:rsidRPr="007142C2" w:rsidRDefault="00484980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ИГЭ 9: суглинки легкие пылеватые </w:t>
      </w:r>
      <w:proofErr w:type="spellStart"/>
      <w:r w:rsidRPr="007142C2">
        <w:rPr>
          <w:sz w:val="28"/>
          <w:szCs w:val="28"/>
        </w:rPr>
        <w:t>мягкопластичные</w:t>
      </w:r>
      <w:proofErr w:type="spellEnd"/>
      <w:r w:rsidRPr="007142C2">
        <w:rPr>
          <w:sz w:val="28"/>
          <w:szCs w:val="28"/>
        </w:rPr>
        <w:t xml:space="preserve"> серые с прослоями песка с гравием, галькой до 10%;</w:t>
      </w:r>
    </w:p>
    <w:p w:rsidR="00484980" w:rsidRPr="007142C2" w:rsidRDefault="00484980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ИГЭ 9а: Суглинки легкие пылеватые </w:t>
      </w:r>
      <w:proofErr w:type="spellStart"/>
      <w:r w:rsidRPr="007142C2">
        <w:rPr>
          <w:sz w:val="28"/>
          <w:szCs w:val="28"/>
        </w:rPr>
        <w:t>тугопластичные</w:t>
      </w:r>
      <w:proofErr w:type="spellEnd"/>
      <w:r w:rsidRPr="007142C2">
        <w:rPr>
          <w:sz w:val="28"/>
          <w:szCs w:val="28"/>
        </w:rPr>
        <w:t xml:space="preserve"> серые с прослоями песка с гравием, галькой до 10%.</w:t>
      </w:r>
    </w:p>
    <w:p w:rsidR="00484980" w:rsidRPr="007142C2" w:rsidRDefault="00484980" w:rsidP="0079769E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Вскрытая мощность отложений составляет от 0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7 до 15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8 м., их подошва пересечена на глубинах от 16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0 до 26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 xml:space="preserve">0 м., </w:t>
      </w:r>
      <w:proofErr w:type="spellStart"/>
      <w:r w:rsidRPr="007142C2">
        <w:rPr>
          <w:sz w:val="28"/>
          <w:szCs w:val="28"/>
        </w:rPr>
        <w:t>абс</w:t>
      </w:r>
      <w:proofErr w:type="spellEnd"/>
      <w:r w:rsidRPr="007142C2">
        <w:rPr>
          <w:sz w:val="28"/>
          <w:szCs w:val="28"/>
        </w:rPr>
        <w:t>. отметки от - 19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4 до - 5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0 м.</w:t>
      </w:r>
    </w:p>
    <w:p w:rsidR="00484980" w:rsidRPr="007142C2" w:rsidRDefault="00484980" w:rsidP="00484980">
      <w:pPr>
        <w:spacing w:line="240" w:lineRule="auto"/>
        <w:rPr>
          <w:i/>
          <w:sz w:val="28"/>
          <w:szCs w:val="28"/>
        </w:rPr>
      </w:pPr>
      <w:r w:rsidRPr="007142C2">
        <w:rPr>
          <w:i/>
          <w:sz w:val="28"/>
          <w:szCs w:val="28"/>
        </w:rPr>
        <w:t>Озерно-ледниковые отложения (</w:t>
      </w:r>
      <w:proofErr w:type="spellStart"/>
      <w:r w:rsidRPr="007142C2">
        <w:rPr>
          <w:i/>
          <w:sz w:val="28"/>
          <w:szCs w:val="28"/>
        </w:rPr>
        <w:t>lg</w:t>
      </w:r>
      <w:proofErr w:type="spellEnd"/>
      <w:r w:rsidRPr="007142C2">
        <w:rPr>
          <w:i/>
          <w:sz w:val="28"/>
          <w:szCs w:val="28"/>
        </w:rPr>
        <w:t xml:space="preserve"> II) представлены: </w:t>
      </w:r>
    </w:p>
    <w:p w:rsidR="00484980" w:rsidRPr="007142C2" w:rsidRDefault="00484980" w:rsidP="00484980">
      <w:pPr>
        <w:pStyle w:val="a5"/>
        <w:numPr>
          <w:ilvl w:val="0"/>
          <w:numId w:val="4"/>
        </w:num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ИГЭ 10: супеси пылеватые пластичные светло-серые с прослоями песка. </w:t>
      </w:r>
    </w:p>
    <w:p w:rsidR="00484980" w:rsidRPr="007142C2" w:rsidRDefault="00484980" w:rsidP="00484980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Вскрытая мощность отложений составляет от 1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2 до 4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7 м., пройдены до глубин от 24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0 до 26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 xml:space="preserve">0 м., </w:t>
      </w:r>
      <w:proofErr w:type="spellStart"/>
      <w:r w:rsidRPr="007142C2">
        <w:rPr>
          <w:sz w:val="28"/>
          <w:szCs w:val="28"/>
        </w:rPr>
        <w:t>абс</w:t>
      </w:r>
      <w:proofErr w:type="spellEnd"/>
      <w:r w:rsidRPr="007142C2">
        <w:rPr>
          <w:sz w:val="28"/>
          <w:szCs w:val="28"/>
        </w:rPr>
        <w:t>. отметки от - 17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7 до - 14</w:t>
      </w:r>
      <w:r w:rsidR="00936063" w:rsidRPr="007142C2">
        <w:rPr>
          <w:sz w:val="28"/>
          <w:szCs w:val="28"/>
        </w:rPr>
        <w:t>,</w:t>
      </w:r>
      <w:r w:rsidRPr="007142C2">
        <w:rPr>
          <w:sz w:val="28"/>
          <w:szCs w:val="28"/>
        </w:rPr>
        <w:t>8 м.</w:t>
      </w:r>
    </w:p>
    <w:p w:rsidR="00202094" w:rsidRPr="007142C2" w:rsidRDefault="00202094" w:rsidP="00145315">
      <w:pPr>
        <w:pStyle w:val="1"/>
        <w:spacing w:before="120" w:after="120" w:line="240" w:lineRule="auto"/>
        <w:ind w:firstLine="0"/>
        <w:rPr>
          <w:rFonts w:cs="Times New Roman"/>
          <w:sz w:val="28"/>
          <w:szCs w:val="28"/>
        </w:rPr>
      </w:pPr>
      <w:bookmarkStart w:id="9" w:name="_Toc88564618"/>
      <w:bookmarkStart w:id="10" w:name="_Toc153191195"/>
      <w:r w:rsidRPr="007142C2">
        <w:rPr>
          <w:rFonts w:cs="Times New Roman"/>
          <w:sz w:val="28"/>
          <w:szCs w:val="28"/>
        </w:rPr>
        <w:t>1.4. Рельеф</w:t>
      </w:r>
      <w:bookmarkEnd w:id="9"/>
      <w:bookmarkEnd w:id="10"/>
    </w:p>
    <w:p w:rsidR="00202094" w:rsidRPr="007142C2" w:rsidRDefault="00F37483" w:rsidP="00F37483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Территория района сложена породами Вендского и Кембрийского эонов. Породы Вендской системы распространены преимущественно на севере района и представлены песчаниками с прослойками глин и аргиллитов. Южная часть приурочена к горизонтам Кембрийского возраста, сложенными различными глинами. Высота территории составляет от 10 до 70 м над уровнем моря. Общий уклон местности – с севера на юг.</w:t>
      </w:r>
    </w:p>
    <w:p w:rsidR="00F37483" w:rsidRPr="007142C2" w:rsidRDefault="00F37483" w:rsidP="00F37483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Рельеф территории проектирования Объекта не ровный, </w:t>
      </w:r>
      <w:proofErr w:type="spellStart"/>
      <w:r w:rsidRPr="007142C2">
        <w:rPr>
          <w:sz w:val="28"/>
          <w:szCs w:val="28"/>
        </w:rPr>
        <w:t>антропогенно</w:t>
      </w:r>
      <w:proofErr w:type="spellEnd"/>
      <w:r w:rsidRPr="007142C2">
        <w:rPr>
          <w:sz w:val="28"/>
          <w:szCs w:val="28"/>
        </w:rPr>
        <w:t xml:space="preserve"> измененный: в средней и южной части изрытый, отсыпан скоплениями техногенного грунта с примесью строительного мусора, в прирусловой части </w:t>
      </w:r>
      <w:proofErr w:type="spellStart"/>
      <w:r w:rsidRPr="007142C2">
        <w:rPr>
          <w:sz w:val="28"/>
          <w:szCs w:val="28"/>
        </w:rPr>
        <w:t>руч</w:t>
      </w:r>
      <w:proofErr w:type="spellEnd"/>
      <w:r w:rsidRPr="007142C2">
        <w:rPr>
          <w:sz w:val="28"/>
          <w:szCs w:val="28"/>
        </w:rPr>
        <w:t xml:space="preserve">. </w:t>
      </w:r>
      <w:proofErr w:type="spellStart"/>
      <w:r w:rsidRPr="007142C2">
        <w:rPr>
          <w:sz w:val="28"/>
          <w:szCs w:val="28"/>
        </w:rPr>
        <w:t>Нарвин</w:t>
      </w:r>
      <w:proofErr w:type="spellEnd"/>
      <w:r w:rsidRPr="007142C2">
        <w:rPr>
          <w:sz w:val="28"/>
          <w:szCs w:val="28"/>
        </w:rPr>
        <w:t xml:space="preserve">, а также очагами в северной и южной части, заболоченный, высотные отметки варьируются в диапазоне 7 - 10 м БС. </w:t>
      </w:r>
      <w:proofErr w:type="spellStart"/>
      <w:r w:rsidRPr="007142C2">
        <w:rPr>
          <w:sz w:val="28"/>
          <w:szCs w:val="28"/>
        </w:rPr>
        <w:t>Генерализованно</w:t>
      </w:r>
      <w:proofErr w:type="spellEnd"/>
      <w:r w:rsidRPr="007142C2">
        <w:rPr>
          <w:sz w:val="28"/>
          <w:szCs w:val="28"/>
        </w:rPr>
        <w:t xml:space="preserve"> понижение рельефа местности прослеживается с востока на запад к русловой части р. </w:t>
      </w:r>
      <w:proofErr w:type="spellStart"/>
      <w:r w:rsidRPr="007142C2">
        <w:rPr>
          <w:sz w:val="28"/>
          <w:szCs w:val="28"/>
        </w:rPr>
        <w:t>Оккервиль</w:t>
      </w:r>
      <w:proofErr w:type="spellEnd"/>
      <w:r w:rsidRPr="007142C2">
        <w:rPr>
          <w:sz w:val="28"/>
          <w:szCs w:val="28"/>
        </w:rPr>
        <w:t>. Локально в границах участка проектирования Объекта уклон территории не выражен, т.к. в значительной степени изменен.</w:t>
      </w:r>
    </w:p>
    <w:p w:rsidR="00F37483" w:rsidRPr="007142C2" w:rsidRDefault="00F37483" w:rsidP="00F37483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>Территория урбанизирована. Имеются заброшенные полуразрушенные строения.</w:t>
      </w:r>
    </w:p>
    <w:p w:rsidR="00202094" w:rsidRPr="007142C2" w:rsidRDefault="00202094" w:rsidP="00F37483">
      <w:pPr>
        <w:pStyle w:val="1"/>
        <w:spacing w:before="120" w:after="120" w:line="240" w:lineRule="auto"/>
        <w:rPr>
          <w:rFonts w:cs="Times New Roman"/>
          <w:sz w:val="28"/>
          <w:szCs w:val="28"/>
        </w:rPr>
      </w:pPr>
      <w:bookmarkStart w:id="11" w:name="_Toc88564619"/>
      <w:bookmarkStart w:id="12" w:name="_Toc153191196"/>
      <w:r w:rsidRPr="007142C2">
        <w:rPr>
          <w:rFonts w:cs="Times New Roman"/>
          <w:sz w:val="28"/>
          <w:szCs w:val="28"/>
        </w:rPr>
        <w:t>1.5. Гидрогеологические условия</w:t>
      </w:r>
      <w:bookmarkEnd w:id="11"/>
      <w:bookmarkEnd w:id="12"/>
    </w:p>
    <w:p w:rsidR="005B7E84" w:rsidRDefault="005B7E84" w:rsidP="005B7E84">
      <w:pPr>
        <w:spacing w:line="240" w:lineRule="auto"/>
        <w:rPr>
          <w:sz w:val="28"/>
        </w:rPr>
      </w:pPr>
      <w:r w:rsidRPr="005B7E84">
        <w:rPr>
          <w:sz w:val="28"/>
        </w:rPr>
        <w:t>Подземные воды на ближайшем изученном участке «Ще</w:t>
      </w:r>
      <w:r>
        <w:rPr>
          <w:sz w:val="28"/>
        </w:rPr>
        <w:t>рбинка» пресные с минерализаци</w:t>
      </w:r>
      <w:r w:rsidRPr="005B7E84">
        <w:rPr>
          <w:sz w:val="28"/>
        </w:rPr>
        <w:t>ей 0,7 - 0,8 г/л. По химическому составу гидрокарбонатно-хлоридные натриевые, удовлетворяют</w:t>
      </w:r>
      <w:r>
        <w:rPr>
          <w:sz w:val="28"/>
        </w:rPr>
        <w:t xml:space="preserve"> </w:t>
      </w:r>
      <w:r w:rsidRPr="005B7E84">
        <w:rPr>
          <w:sz w:val="28"/>
        </w:rPr>
        <w:t>требованиям ГОСТа «Вода питьевая» за исключением желез</w:t>
      </w:r>
      <w:r>
        <w:rPr>
          <w:sz w:val="28"/>
        </w:rPr>
        <w:t>а, содержание которого в ближай</w:t>
      </w:r>
      <w:r w:rsidRPr="005B7E84">
        <w:rPr>
          <w:sz w:val="28"/>
        </w:rPr>
        <w:t>шей скважине составляет 0,52 мг/л. В соответствии с СанПиНом 2.1.4.1110-02 подземные воды</w:t>
      </w:r>
      <w:r>
        <w:rPr>
          <w:sz w:val="28"/>
        </w:rPr>
        <w:t xml:space="preserve"> </w:t>
      </w:r>
      <w:r w:rsidRPr="005B7E84">
        <w:rPr>
          <w:sz w:val="28"/>
        </w:rPr>
        <w:t xml:space="preserve">нижнего </w:t>
      </w:r>
      <w:proofErr w:type="spellStart"/>
      <w:r w:rsidRPr="005B7E84">
        <w:rPr>
          <w:sz w:val="28"/>
        </w:rPr>
        <w:t>межморенного</w:t>
      </w:r>
      <w:proofErr w:type="spellEnd"/>
      <w:r w:rsidRPr="005B7E84">
        <w:rPr>
          <w:sz w:val="28"/>
        </w:rPr>
        <w:t xml:space="preserve"> водоносного горизонта классифици</w:t>
      </w:r>
      <w:r>
        <w:rPr>
          <w:sz w:val="28"/>
        </w:rPr>
        <w:t>руются как защищенные от загрязнения с поверхности.</w:t>
      </w:r>
    </w:p>
    <w:p w:rsidR="00202094" w:rsidRPr="007142C2" w:rsidRDefault="00F37483" w:rsidP="005B7E84">
      <w:pPr>
        <w:spacing w:line="240" w:lineRule="auto"/>
        <w:rPr>
          <w:sz w:val="28"/>
        </w:rPr>
      </w:pPr>
      <w:r w:rsidRPr="007142C2">
        <w:rPr>
          <w:sz w:val="28"/>
        </w:rPr>
        <w:t xml:space="preserve">Воды в соответствии с СП 28.13330.2017 по отношению к бетону нормальной проницаемости грунтовые воды неагрессивны. В соответствии с РД 34.20.509 грунтовые воды характеризуются средней коррозионной агрессивностью по отношению к свинцовой оболочке кабеля, высокой </w:t>
      </w:r>
      <w:r w:rsidRPr="007142C2">
        <w:rPr>
          <w:sz w:val="28"/>
        </w:rPr>
        <w:lastRenderedPageBreak/>
        <w:t>коррозионной агрессивностью по отношению к алюминиевой оболочке кабеля.</w:t>
      </w:r>
    </w:p>
    <w:p w:rsidR="00202094" w:rsidRPr="007142C2" w:rsidRDefault="00202094" w:rsidP="00BA2A7D">
      <w:pPr>
        <w:pStyle w:val="1"/>
        <w:spacing w:before="120" w:after="120" w:line="240" w:lineRule="auto"/>
        <w:rPr>
          <w:rFonts w:cs="Times New Roman"/>
          <w:sz w:val="28"/>
          <w:szCs w:val="28"/>
        </w:rPr>
      </w:pPr>
      <w:bookmarkStart w:id="13" w:name="_Toc88564620"/>
      <w:bookmarkStart w:id="14" w:name="_Toc153191197"/>
      <w:r w:rsidRPr="007142C2">
        <w:rPr>
          <w:rFonts w:cs="Times New Roman"/>
          <w:sz w:val="28"/>
          <w:szCs w:val="28"/>
        </w:rPr>
        <w:t>1.6. Гидрологические условия</w:t>
      </w:r>
      <w:bookmarkEnd w:id="13"/>
      <w:bookmarkEnd w:id="14"/>
    </w:p>
    <w:p w:rsidR="00BA2A7D" w:rsidRPr="007142C2" w:rsidRDefault="00BA2A7D" w:rsidP="004E7B7F">
      <w:pPr>
        <w:spacing w:line="240" w:lineRule="auto"/>
        <w:rPr>
          <w:sz w:val="28"/>
          <w:szCs w:val="28"/>
        </w:rPr>
      </w:pPr>
      <w:r w:rsidRPr="007142C2">
        <w:rPr>
          <w:sz w:val="28"/>
          <w:szCs w:val="28"/>
        </w:rPr>
        <w:t xml:space="preserve">Гидрографическая сеть территории проектирования Объекта характеризуется наличием водного объекта - </w:t>
      </w:r>
      <w:r w:rsidR="004E7B7F">
        <w:rPr>
          <w:sz w:val="28"/>
          <w:szCs w:val="28"/>
        </w:rPr>
        <w:t>река Утка</w:t>
      </w:r>
      <w:r w:rsidRPr="007142C2">
        <w:rPr>
          <w:sz w:val="28"/>
          <w:szCs w:val="28"/>
        </w:rPr>
        <w:t xml:space="preserve">. </w:t>
      </w:r>
    </w:p>
    <w:p w:rsidR="004E7B7F" w:rsidRPr="005B7E84" w:rsidRDefault="004E7B7F" w:rsidP="005B7E84">
      <w:pPr>
        <w:spacing w:line="240" w:lineRule="auto"/>
        <w:rPr>
          <w:sz w:val="28"/>
          <w:szCs w:val="28"/>
        </w:rPr>
      </w:pPr>
      <w:r w:rsidRPr="004E7B7F">
        <w:rPr>
          <w:sz w:val="28"/>
          <w:szCs w:val="28"/>
        </w:rPr>
        <w:t xml:space="preserve">Утка — река на юго-востоке Санкт-Петербурга, правый приток Невы, впадает в неё в </w:t>
      </w:r>
      <w:r>
        <w:rPr>
          <w:sz w:val="28"/>
          <w:szCs w:val="28"/>
        </w:rPr>
        <w:t>рай</w:t>
      </w:r>
      <w:r w:rsidRPr="004E7B7F">
        <w:rPr>
          <w:sz w:val="28"/>
          <w:szCs w:val="28"/>
        </w:rPr>
        <w:t xml:space="preserve">оне ТЭЦ-5. Вытекает из болот к юго-западу от </w:t>
      </w:r>
      <w:proofErr w:type="spellStart"/>
      <w:r w:rsidRPr="004E7B7F">
        <w:rPr>
          <w:sz w:val="28"/>
          <w:szCs w:val="28"/>
        </w:rPr>
        <w:t>Колтушск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 высот (Всеволожский район Ле</w:t>
      </w:r>
      <w:r w:rsidRPr="004E7B7F">
        <w:rPr>
          <w:sz w:val="28"/>
          <w:szCs w:val="28"/>
        </w:rPr>
        <w:t>нобласти). Длина реки — 6,2 км, площадь водосборного басс</w:t>
      </w:r>
      <w:r>
        <w:rPr>
          <w:sz w:val="28"/>
          <w:szCs w:val="28"/>
        </w:rPr>
        <w:t>ейна — 12,7 км², ширина в низо</w:t>
      </w:r>
      <w:r w:rsidRPr="004E7B7F">
        <w:rPr>
          <w:sz w:val="28"/>
          <w:szCs w:val="28"/>
        </w:rPr>
        <w:t xml:space="preserve">вьях до 20 м. Верховья </w:t>
      </w:r>
      <w:r w:rsidRPr="005B7E84">
        <w:rPr>
          <w:sz w:val="28"/>
          <w:szCs w:val="28"/>
        </w:rPr>
        <w:t>мелиорированы. В средней части земляная перемычка длиной 50 м создаёт пруд, из которого вода направляется на юг, в сторону деревни Новосаратовка.</w:t>
      </w:r>
    </w:p>
    <w:p w:rsidR="004E7B7F" w:rsidRPr="005B7E84" w:rsidRDefault="004E7B7F" w:rsidP="005B7E84">
      <w:pPr>
        <w:spacing w:line="240" w:lineRule="auto"/>
        <w:rPr>
          <w:sz w:val="28"/>
          <w:szCs w:val="28"/>
        </w:rPr>
      </w:pPr>
      <w:r w:rsidRPr="005B7E84">
        <w:rPr>
          <w:sz w:val="28"/>
          <w:szCs w:val="28"/>
        </w:rPr>
        <w:t xml:space="preserve">Также в 1,4 км на запад от территории проектирования Объекта протекает река Нева. Нева — река, протекающая по территории Ленинградской области и Санкт-Петербурга, соединяющая Ладожское озеро с Невской губой Финского залива Балтийского моря. Длина 74 км, площадь бассейна — 281 тысяча км². </w:t>
      </w:r>
    </w:p>
    <w:p w:rsidR="004E7B7F" w:rsidRPr="005B7E84" w:rsidRDefault="004E7B7F" w:rsidP="005B7E84">
      <w:pPr>
        <w:spacing w:line="240" w:lineRule="auto"/>
        <w:rPr>
          <w:sz w:val="28"/>
          <w:szCs w:val="28"/>
        </w:rPr>
      </w:pPr>
      <w:bookmarkStart w:id="15" w:name="_Toc88564621"/>
      <w:bookmarkStart w:id="16" w:name="_Toc153191198"/>
      <w:r w:rsidRPr="005B7E84">
        <w:rPr>
          <w:sz w:val="28"/>
          <w:szCs w:val="28"/>
        </w:rPr>
        <w:t xml:space="preserve">Из всех водоносных горизонтов в качестве источника хозяйственно-питьевого водоснабжения могут рассматриваться подземные воды нижнего </w:t>
      </w:r>
      <w:proofErr w:type="spellStart"/>
      <w:r w:rsidRPr="005B7E84">
        <w:rPr>
          <w:sz w:val="28"/>
          <w:szCs w:val="28"/>
        </w:rPr>
        <w:t>межморенного</w:t>
      </w:r>
      <w:proofErr w:type="spellEnd"/>
      <w:r w:rsidRPr="005B7E84">
        <w:rPr>
          <w:sz w:val="28"/>
          <w:szCs w:val="28"/>
        </w:rPr>
        <w:t xml:space="preserve"> водоносного горизонта.</w:t>
      </w:r>
    </w:p>
    <w:p w:rsidR="004E7B7F" w:rsidRPr="005B7E84" w:rsidRDefault="004E7B7F" w:rsidP="005B7E84">
      <w:pPr>
        <w:spacing w:line="240" w:lineRule="auto"/>
        <w:rPr>
          <w:b/>
          <w:sz w:val="28"/>
          <w:szCs w:val="28"/>
        </w:rPr>
      </w:pPr>
      <w:r w:rsidRPr="005B7E84">
        <w:rPr>
          <w:sz w:val="28"/>
          <w:szCs w:val="28"/>
        </w:rPr>
        <w:t xml:space="preserve">Горизонт приурочен к мощной (глубиной до 100 м) погребенной </w:t>
      </w:r>
      <w:proofErr w:type="spellStart"/>
      <w:r w:rsidRPr="005B7E84">
        <w:rPr>
          <w:sz w:val="28"/>
          <w:szCs w:val="28"/>
        </w:rPr>
        <w:t>палеодолине</w:t>
      </w:r>
      <w:proofErr w:type="spellEnd"/>
      <w:r w:rsidRPr="005B7E84">
        <w:rPr>
          <w:sz w:val="28"/>
          <w:szCs w:val="28"/>
        </w:rPr>
        <w:t xml:space="preserve"> реки Нева и ее притоков, но встречается здесь не повсеместно, а лишь на отдельных участках. Горизонт прослеживается вдоль реки Нева извилистой полосой шириной около 0,5 км в западной части изучаемой территории до 1,5 и более км в восточной. Кровля нижнего </w:t>
      </w:r>
      <w:proofErr w:type="spellStart"/>
      <w:r w:rsidRPr="005B7E84">
        <w:rPr>
          <w:sz w:val="28"/>
          <w:szCs w:val="28"/>
        </w:rPr>
        <w:t>межморенного</w:t>
      </w:r>
      <w:proofErr w:type="spellEnd"/>
      <w:r w:rsidRPr="005B7E84">
        <w:rPr>
          <w:sz w:val="28"/>
          <w:szCs w:val="28"/>
        </w:rPr>
        <w:t xml:space="preserve"> водоносного горизонта в ближайших скважинах вскрыта на глубинах от 40 м до 52 м. </w:t>
      </w:r>
    </w:p>
    <w:p w:rsidR="00202094" w:rsidRPr="004E7B7F" w:rsidRDefault="00202094" w:rsidP="005B7E84">
      <w:pPr>
        <w:pStyle w:val="1"/>
        <w:spacing w:before="120" w:after="120" w:line="240" w:lineRule="auto"/>
        <w:rPr>
          <w:rFonts w:eastAsiaTheme="minorHAnsi" w:cstheme="minorBidi"/>
          <w:b w:val="0"/>
          <w:sz w:val="28"/>
          <w:szCs w:val="28"/>
        </w:rPr>
      </w:pPr>
      <w:r w:rsidRPr="007142C2">
        <w:rPr>
          <w:rFonts w:cs="Times New Roman"/>
          <w:sz w:val="28"/>
          <w:szCs w:val="28"/>
        </w:rPr>
        <w:t>1.7. Почвенный покров</w:t>
      </w:r>
      <w:bookmarkEnd w:id="15"/>
      <w:bookmarkEnd w:id="16"/>
    </w:p>
    <w:p w:rsidR="005B7E84" w:rsidRPr="005B7E84" w:rsidRDefault="005B7E84" w:rsidP="005B7E84">
      <w:pPr>
        <w:spacing w:line="240" w:lineRule="auto"/>
        <w:rPr>
          <w:sz w:val="28"/>
        </w:rPr>
      </w:pPr>
      <w:bookmarkStart w:id="17" w:name="_Toc88564622"/>
      <w:bookmarkStart w:id="18" w:name="_Toc153191199"/>
      <w:r w:rsidRPr="005B7E84">
        <w:rPr>
          <w:sz w:val="28"/>
        </w:rPr>
        <w:t xml:space="preserve">По почвенно-географическому районированию почвы Всеволожского района относятся к южно-таежной </w:t>
      </w:r>
      <w:proofErr w:type="spellStart"/>
      <w:r w:rsidRPr="005B7E84">
        <w:rPr>
          <w:sz w:val="28"/>
        </w:rPr>
        <w:t>подзоне</w:t>
      </w:r>
      <w:proofErr w:type="spellEnd"/>
      <w:r w:rsidRPr="005B7E84">
        <w:rPr>
          <w:sz w:val="28"/>
        </w:rPr>
        <w:t xml:space="preserve"> дерново-подзолистых почв. Они сформировались в результате трех основных почвообразовательных процессов: подзолообразования, </w:t>
      </w:r>
      <w:proofErr w:type="spellStart"/>
      <w:r w:rsidRPr="005B7E84">
        <w:rPr>
          <w:sz w:val="28"/>
        </w:rPr>
        <w:t>дернообразования</w:t>
      </w:r>
      <w:proofErr w:type="spellEnd"/>
      <w:r w:rsidRPr="005B7E84">
        <w:rPr>
          <w:sz w:val="28"/>
        </w:rPr>
        <w:t xml:space="preserve"> и заболачивания. При этом свойства почв определяются почвообразующими и подстилающими породами, рельефом, растительностью, а также двумя основными климатическими факторами:</w:t>
      </w:r>
    </w:p>
    <w:p w:rsidR="005B7E84" w:rsidRPr="005B7E84" w:rsidRDefault="005B7E84" w:rsidP="005B7E84">
      <w:pPr>
        <w:pStyle w:val="a5"/>
        <w:numPr>
          <w:ilvl w:val="0"/>
          <w:numId w:val="11"/>
        </w:numPr>
        <w:spacing w:line="240" w:lineRule="auto"/>
        <w:ind w:left="0" w:firstLine="709"/>
        <w:rPr>
          <w:sz w:val="28"/>
        </w:rPr>
      </w:pPr>
      <w:r w:rsidRPr="005B7E84">
        <w:rPr>
          <w:sz w:val="28"/>
        </w:rPr>
        <w:t>практически двойное преобладание годовой суммы атмосферных осадков над испарением, что формирует промывной водный режим почв, проявление водной эрозии при уклонах более 1° и заболачивание в условиях близкого стояния грунтовых вод;</w:t>
      </w:r>
    </w:p>
    <w:p w:rsidR="005B7E84" w:rsidRPr="005B7E84" w:rsidRDefault="005B7E84" w:rsidP="005B7E84">
      <w:pPr>
        <w:pStyle w:val="a5"/>
        <w:numPr>
          <w:ilvl w:val="0"/>
          <w:numId w:val="11"/>
        </w:numPr>
        <w:spacing w:line="240" w:lineRule="auto"/>
        <w:ind w:left="0" w:firstLine="709"/>
        <w:rPr>
          <w:sz w:val="28"/>
        </w:rPr>
      </w:pPr>
      <w:r w:rsidRPr="005B7E84">
        <w:rPr>
          <w:sz w:val="28"/>
        </w:rPr>
        <w:t>почвы района умеренно промерзают (на глубину до 1,0—1,5 м), период биологической активности в них непродолжителен.</w:t>
      </w:r>
    </w:p>
    <w:p w:rsidR="005B7E84" w:rsidRPr="005B7E84" w:rsidRDefault="005B7E84" w:rsidP="005B7E84">
      <w:pPr>
        <w:spacing w:line="240" w:lineRule="auto"/>
        <w:rPr>
          <w:sz w:val="28"/>
        </w:rPr>
      </w:pPr>
      <w:r w:rsidRPr="005B7E84">
        <w:rPr>
          <w:sz w:val="28"/>
        </w:rPr>
        <w:t xml:space="preserve">В почвах нормального увлажнения не накапливаются значительные запасы гумуса (перегноя), мощность гумусового горизонта у естественных </w:t>
      </w:r>
      <w:r w:rsidRPr="005B7E84">
        <w:rPr>
          <w:sz w:val="28"/>
        </w:rPr>
        <w:lastRenderedPageBreak/>
        <w:t>дерново-подзолистых почв не превышает 10—15 см при содержании гумуса 1—3%.</w:t>
      </w:r>
    </w:p>
    <w:p w:rsidR="005B7E84" w:rsidRPr="005B7E84" w:rsidRDefault="005B7E84" w:rsidP="005B7E84">
      <w:pPr>
        <w:spacing w:line="240" w:lineRule="auto"/>
        <w:rPr>
          <w:sz w:val="28"/>
        </w:rPr>
      </w:pPr>
      <w:r w:rsidRPr="005B7E84">
        <w:rPr>
          <w:sz w:val="28"/>
        </w:rPr>
        <w:t xml:space="preserve">Почвенный покров района чрезвычайно разнообразен. Встречаются почвы следующих типов: подзолистые (подтип — дерново-подзолистые), болотно-подзолистые, торфяные болотные, пойменные, нарушенные. </w:t>
      </w:r>
    </w:p>
    <w:p w:rsidR="005B7E84" w:rsidRPr="005B7E84" w:rsidRDefault="005B7E84" w:rsidP="005B7E84">
      <w:pPr>
        <w:spacing w:line="240" w:lineRule="auto"/>
        <w:rPr>
          <w:sz w:val="28"/>
        </w:rPr>
      </w:pPr>
      <w:r w:rsidRPr="005B7E84">
        <w:rPr>
          <w:sz w:val="28"/>
        </w:rPr>
        <w:t>По механическому составу преобладают торфяные почвы —37,3%, затем идут супесчаные —22,8%; песчаные—17,6%; легкосуглинистые —17,4%; среднесуглинистые — 4,6%; тяжелосуглинистые — 0,3%.</w:t>
      </w:r>
    </w:p>
    <w:p w:rsidR="00202094" w:rsidRPr="007142C2" w:rsidRDefault="00202094" w:rsidP="005B7E84">
      <w:pPr>
        <w:pStyle w:val="1"/>
        <w:spacing w:before="120" w:after="120" w:line="240" w:lineRule="auto"/>
        <w:rPr>
          <w:rFonts w:cs="Times New Roman"/>
          <w:sz w:val="28"/>
          <w:szCs w:val="28"/>
        </w:rPr>
      </w:pPr>
      <w:r w:rsidRPr="007142C2">
        <w:rPr>
          <w:rFonts w:cs="Times New Roman"/>
          <w:sz w:val="28"/>
          <w:szCs w:val="28"/>
        </w:rPr>
        <w:t>1.8. Растительный покров</w:t>
      </w:r>
      <w:bookmarkEnd w:id="17"/>
      <w:bookmarkEnd w:id="18"/>
    </w:p>
    <w:p w:rsidR="00901AA4" w:rsidRPr="007142C2" w:rsidRDefault="00901AA4" w:rsidP="00A55FE9">
      <w:pPr>
        <w:spacing w:line="240" w:lineRule="auto"/>
        <w:rPr>
          <w:sz w:val="28"/>
        </w:rPr>
      </w:pPr>
      <w:r w:rsidRPr="007142C2">
        <w:rPr>
          <w:sz w:val="28"/>
        </w:rPr>
        <w:t>Растительный покров в границах территории проектирования Объекта и на близ лежащей прилегающей территории представлен древесно-кустарниковой и луговой растительностью.</w:t>
      </w:r>
    </w:p>
    <w:p w:rsidR="00901AA4" w:rsidRPr="007142C2" w:rsidRDefault="00901AA4" w:rsidP="00901AA4">
      <w:pPr>
        <w:spacing w:line="240" w:lineRule="auto"/>
        <w:rPr>
          <w:sz w:val="28"/>
        </w:rPr>
      </w:pPr>
      <w:r w:rsidRPr="007142C2">
        <w:rPr>
          <w:sz w:val="28"/>
        </w:rPr>
        <w:t>В границах территории проектирования Объекта преобладают болота с умеренным минеральным питанием (</w:t>
      </w:r>
      <w:proofErr w:type="spellStart"/>
      <w:r w:rsidRPr="007142C2">
        <w:rPr>
          <w:sz w:val="28"/>
        </w:rPr>
        <w:t>олиготрофные</w:t>
      </w:r>
      <w:proofErr w:type="spellEnd"/>
      <w:r w:rsidRPr="007142C2">
        <w:rPr>
          <w:sz w:val="28"/>
        </w:rPr>
        <w:t xml:space="preserve"> и </w:t>
      </w:r>
      <w:proofErr w:type="spellStart"/>
      <w:r w:rsidRPr="007142C2">
        <w:rPr>
          <w:sz w:val="28"/>
        </w:rPr>
        <w:t>мезотрофные</w:t>
      </w:r>
      <w:proofErr w:type="spellEnd"/>
      <w:r w:rsidRPr="007142C2">
        <w:rPr>
          <w:sz w:val="28"/>
        </w:rPr>
        <w:t>) моховые и торфяно-моховые; реже встречаются болота богатого минерального питания с хорошо развитой травянистой, кустарниковой и древесной растительностью (</w:t>
      </w:r>
      <w:proofErr w:type="spellStart"/>
      <w:r w:rsidRPr="007142C2">
        <w:rPr>
          <w:sz w:val="28"/>
        </w:rPr>
        <w:t>евтрофные</w:t>
      </w:r>
      <w:proofErr w:type="spellEnd"/>
      <w:r w:rsidRPr="007142C2">
        <w:rPr>
          <w:sz w:val="28"/>
        </w:rPr>
        <w:t>). Наибольшее распространение болота имеют в пониженных частях рельефа, где заболоченность отдельных водосборов рек достигает 30 % и более.</w:t>
      </w:r>
      <w:r w:rsidR="009A78B3" w:rsidRPr="007142C2">
        <w:rPr>
          <w:sz w:val="28"/>
        </w:rPr>
        <w:t xml:space="preserve"> Растительность болот, ее состав и распределение зависят от степени увлажнения, проточности и химизма питательной среды.</w:t>
      </w:r>
    </w:p>
    <w:p w:rsidR="00901AA4" w:rsidRPr="007142C2" w:rsidRDefault="00901AA4" w:rsidP="00901AA4">
      <w:pPr>
        <w:spacing w:line="240" w:lineRule="auto"/>
        <w:rPr>
          <w:sz w:val="28"/>
        </w:rPr>
      </w:pPr>
      <w:r w:rsidRPr="007142C2">
        <w:rPr>
          <w:sz w:val="28"/>
        </w:rPr>
        <w:t>Луга занимают незначительную часть</w:t>
      </w:r>
      <w:r w:rsidR="009A78B3" w:rsidRPr="007142C2">
        <w:rPr>
          <w:sz w:val="28"/>
        </w:rPr>
        <w:t xml:space="preserve"> территории проектирования Объекта</w:t>
      </w:r>
      <w:r w:rsidRPr="007142C2">
        <w:rPr>
          <w:sz w:val="28"/>
        </w:rPr>
        <w:t xml:space="preserve"> и в соответствии с особенностями рельефа они преимущественно низинные, заболоченные и болотные. Наибольшее распространение лугов наблюдается в долинах рек и по берегам озер.</w:t>
      </w:r>
    </w:p>
    <w:p w:rsidR="00202094" w:rsidRPr="007142C2" w:rsidRDefault="00202094" w:rsidP="008F1973">
      <w:pPr>
        <w:pStyle w:val="1"/>
        <w:spacing w:before="120" w:after="120" w:line="240" w:lineRule="auto"/>
        <w:ind w:firstLine="0"/>
        <w:rPr>
          <w:rFonts w:cs="Times New Roman"/>
          <w:sz w:val="28"/>
          <w:szCs w:val="28"/>
        </w:rPr>
      </w:pPr>
      <w:bookmarkStart w:id="19" w:name="_Toc88564623"/>
      <w:bookmarkStart w:id="20" w:name="_Toc153191200"/>
      <w:r w:rsidRPr="007142C2">
        <w:rPr>
          <w:rFonts w:cs="Times New Roman"/>
          <w:sz w:val="28"/>
          <w:szCs w:val="28"/>
        </w:rPr>
        <w:t>1.9. Животный мир</w:t>
      </w:r>
      <w:bookmarkEnd w:id="19"/>
      <w:bookmarkEnd w:id="20"/>
    </w:p>
    <w:p w:rsidR="008553D7" w:rsidRPr="007142C2" w:rsidRDefault="008553D7" w:rsidP="008553D7">
      <w:pPr>
        <w:spacing w:line="240" w:lineRule="auto"/>
        <w:ind w:right="-1"/>
        <w:rPr>
          <w:rFonts w:eastAsia="Calibri" w:cs="Times New Roman"/>
          <w:sz w:val="28"/>
          <w:szCs w:val="28"/>
          <w:lang w:eastAsia="x-none"/>
        </w:rPr>
      </w:pPr>
      <w:r w:rsidRPr="007142C2">
        <w:rPr>
          <w:rFonts w:eastAsia="Calibri" w:cs="Times New Roman"/>
          <w:sz w:val="28"/>
          <w:szCs w:val="28"/>
          <w:lang w:eastAsia="x-none"/>
        </w:rPr>
        <w:t xml:space="preserve">Животный мир Всеволожского района типичен для европейской части южной тайги. На территории района встречается около 44-х видов из 8-ми отрядов млекопитающих (или зверей). </w:t>
      </w:r>
    </w:p>
    <w:p w:rsidR="008553D7" w:rsidRPr="007142C2" w:rsidRDefault="008553D7" w:rsidP="008553D7">
      <w:pPr>
        <w:spacing w:line="240" w:lineRule="auto"/>
        <w:ind w:right="-1"/>
        <w:rPr>
          <w:rFonts w:eastAsia="Calibri" w:cs="Times New Roman"/>
          <w:sz w:val="28"/>
          <w:szCs w:val="28"/>
          <w:lang w:eastAsia="x-none"/>
        </w:rPr>
      </w:pPr>
      <w:r w:rsidRPr="007142C2">
        <w:rPr>
          <w:rFonts w:eastAsia="Calibri" w:cs="Times New Roman"/>
          <w:sz w:val="28"/>
          <w:szCs w:val="28"/>
          <w:lang w:eastAsia="x-none"/>
        </w:rPr>
        <w:t>На открытых пространствах, болотах, на гнездовании встречаются, в основном, группы птиц, гнездящиеся на земле или низко над землей на</w:t>
      </w:r>
      <w:r w:rsidR="00901AA4" w:rsidRPr="007142C2">
        <w:rPr>
          <w:rFonts w:eastAsia="Calibri" w:cs="Times New Roman"/>
          <w:sz w:val="28"/>
          <w:szCs w:val="28"/>
          <w:lang w:eastAsia="x-none"/>
        </w:rPr>
        <w:t xml:space="preserve"> травах и кустарниках</w:t>
      </w:r>
      <w:r w:rsidRPr="007142C2">
        <w:rPr>
          <w:rFonts w:eastAsia="Calibri" w:cs="Times New Roman"/>
          <w:sz w:val="28"/>
          <w:szCs w:val="28"/>
          <w:lang w:eastAsia="x-none"/>
        </w:rPr>
        <w:t xml:space="preserve">. Состав ихтиофауны рек весьма разнообразный - лещ, щука, налим, плотва, </w:t>
      </w:r>
      <w:proofErr w:type="spellStart"/>
      <w:r w:rsidRPr="007142C2">
        <w:rPr>
          <w:rFonts w:eastAsia="Calibri" w:cs="Times New Roman"/>
          <w:sz w:val="28"/>
          <w:szCs w:val="28"/>
          <w:lang w:eastAsia="x-none"/>
        </w:rPr>
        <w:t>ясь</w:t>
      </w:r>
      <w:proofErr w:type="spellEnd"/>
      <w:r w:rsidRPr="007142C2">
        <w:rPr>
          <w:rFonts w:eastAsia="Calibri" w:cs="Times New Roman"/>
          <w:sz w:val="28"/>
          <w:szCs w:val="28"/>
          <w:lang w:eastAsia="x-none"/>
        </w:rPr>
        <w:t xml:space="preserve">, </w:t>
      </w:r>
      <w:proofErr w:type="spellStart"/>
      <w:r w:rsidRPr="007142C2">
        <w:rPr>
          <w:rFonts w:eastAsia="Calibri" w:cs="Times New Roman"/>
          <w:sz w:val="28"/>
          <w:szCs w:val="28"/>
          <w:lang w:eastAsia="x-none"/>
        </w:rPr>
        <w:t>уклея</w:t>
      </w:r>
      <w:proofErr w:type="spellEnd"/>
      <w:r w:rsidRPr="007142C2">
        <w:rPr>
          <w:rFonts w:eastAsia="Calibri" w:cs="Times New Roman"/>
          <w:sz w:val="28"/>
          <w:szCs w:val="28"/>
          <w:lang w:eastAsia="x-none"/>
        </w:rPr>
        <w:t xml:space="preserve">, окунь, ерш, </w:t>
      </w:r>
      <w:proofErr w:type="spellStart"/>
      <w:r w:rsidRPr="007142C2">
        <w:rPr>
          <w:rFonts w:eastAsia="Calibri" w:cs="Times New Roman"/>
          <w:sz w:val="28"/>
          <w:szCs w:val="28"/>
          <w:lang w:eastAsia="x-none"/>
        </w:rPr>
        <w:t>верховка</w:t>
      </w:r>
      <w:proofErr w:type="spellEnd"/>
      <w:r w:rsidRPr="007142C2">
        <w:rPr>
          <w:rFonts w:eastAsia="Calibri" w:cs="Times New Roman"/>
          <w:sz w:val="28"/>
          <w:szCs w:val="28"/>
          <w:lang w:eastAsia="x-none"/>
        </w:rPr>
        <w:t xml:space="preserve">, </w:t>
      </w:r>
      <w:proofErr w:type="spellStart"/>
      <w:r w:rsidRPr="007142C2">
        <w:rPr>
          <w:rFonts w:eastAsia="Calibri" w:cs="Times New Roman"/>
          <w:sz w:val="28"/>
          <w:szCs w:val="28"/>
          <w:lang w:eastAsia="x-none"/>
        </w:rPr>
        <w:t>густера</w:t>
      </w:r>
      <w:proofErr w:type="spellEnd"/>
      <w:r w:rsidRPr="007142C2">
        <w:rPr>
          <w:rFonts w:eastAsia="Calibri" w:cs="Times New Roman"/>
          <w:sz w:val="28"/>
          <w:szCs w:val="28"/>
          <w:lang w:eastAsia="x-none"/>
        </w:rPr>
        <w:t xml:space="preserve"> и другие.</w:t>
      </w:r>
    </w:p>
    <w:p w:rsidR="008553D7" w:rsidRPr="007142C2" w:rsidRDefault="00901AA4" w:rsidP="00E20902">
      <w:pPr>
        <w:spacing w:line="240" w:lineRule="auto"/>
        <w:ind w:right="-1"/>
        <w:rPr>
          <w:rFonts w:eastAsia="Calibri" w:cs="Times New Roman"/>
          <w:sz w:val="28"/>
          <w:szCs w:val="28"/>
          <w:lang w:eastAsia="x-none"/>
        </w:rPr>
      </w:pPr>
      <w:r w:rsidRPr="007142C2">
        <w:rPr>
          <w:rFonts w:eastAsia="Calibri" w:cs="Times New Roman"/>
          <w:sz w:val="28"/>
          <w:szCs w:val="28"/>
          <w:lang w:eastAsia="x-none"/>
        </w:rPr>
        <w:t xml:space="preserve">Для территории проектирования Объекта характерны синантропные виды животных и птиц. </w:t>
      </w:r>
      <w:r w:rsidR="008553D7" w:rsidRPr="007142C2">
        <w:rPr>
          <w:rFonts w:eastAsia="Calibri" w:cs="Times New Roman"/>
          <w:sz w:val="28"/>
          <w:szCs w:val="28"/>
          <w:lang w:eastAsia="x-none"/>
        </w:rPr>
        <w:t xml:space="preserve">Видовой состав территории в основном представлен орнитофауной, преимущественно семействами </w:t>
      </w:r>
      <w:proofErr w:type="spellStart"/>
      <w:r w:rsidR="008553D7" w:rsidRPr="007142C2">
        <w:rPr>
          <w:rFonts w:eastAsia="Calibri" w:cs="Times New Roman"/>
          <w:sz w:val="28"/>
          <w:szCs w:val="28"/>
          <w:lang w:eastAsia="x-none"/>
        </w:rPr>
        <w:t>врановых</w:t>
      </w:r>
      <w:proofErr w:type="spellEnd"/>
      <w:r w:rsidR="008553D7" w:rsidRPr="007142C2">
        <w:rPr>
          <w:rFonts w:eastAsia="Calibri" w:cs="Times New Roman"/>
          <w:sz w:val="28"/>
          <w:szCs w:val="28"/>
          <w:lang w:eastAsia="x-none"/>
        </w:rPr>
        <w:t xml:space="preserve"> и воробьиных.  </w:t>
      </w:r>
    </w:p>
    <w:p w:rsidR="008553D7" w:rsidRDefault="008553D7" w:rsidP="008553D7">
      <w:pPr>
        <w:spacing w:line="240" w:lineRule="auto"/>
        <w:ind w:right="-1"/>
        <w:rPr>
          <w:rFonts w:eastAsia="Calibri" w:cs="Times New Roman"/>
          <w:sz w:val="28"/>
          <w:szCs w:val="28"/>
          <w:lang w:eastAsia="x-none"/>
        </w:rPr>
      </w:pPr>
      <w:r w:rsidRPr="007142C2">
        <w:rPr>
          <w:rFonts w:eastAsia="Calibri" w:cs="Times New Roman"/>
          <w:sz w:val="28"/>
          <w:szCs w:val="28"/>
          <w:lang w:eastAsia="x-none"/>
        </w:rPr>
        <w:t>Млекопитающие представлены типично синантропными видами мышевидных грызунов – мышью домовой (</w:t>
      </w:r>
      <w:proofErr w:type="spellStart"/>
      <w:r w:rsidRPr="007142C2">
        <w:rPr>
          <w:rFonts w:eastAsia="Calibri" w:cs="Times New Roman"/>
          <w:sz w:val="28"/>
          <w:szCs w:val="28"/>
          <w:lang w:eastAsia="x-none"/>
        </w:rPr>
        <w:t>Mus</w:t>
      </w:r>
      <w:proofErr w:type="spellEnd"/>
      <w:r w:rsidRPr="007142C2">
        <w:rPr>
          <w:rFonts w:eastAsia="Calibri" w:cs="Times New Roman"/>
          <w:sz w:val="28"/>
          <w:szCs w:val="28"/>
          <w:lang w:eastAsia="x-none"/>
        </w:rPr>
        <w:t xml:space="preserve"> </w:t>
      </w:r>
      <w:proofErr w:type="spellStart"/>
      <w:r w:rsidRPr="007142C2">
        <w:rPr>
          <w:rFonts w:eastAsia="Calibri" w:cs="Times New Roman"/>
          <w:sz w:val="28"/>
          <w:szCs w:val="28"/>
          <w:lang w:eastAsia="x-none"/>
        </w:rPr>
        <w:t>musculus</w:t>
      </w:r>
      <w:proofErr w:type="spellEnd"/>
      <w:r w:rsidRPr="007142C2">
        <w:rPr>
          <w:rFonts w:eastAsia="Calibri" w:cs="Times New Roman"/>
          <w:sz w:val="28"/>
          <w:szCs w:val="28"/>
          <w:lang w:eastAsia="x-none"/>
        </w:rPr>
        <w:t xml:space="preserve">) и </w:t>
      </w:r>
      <w:r w:rsidR="00E20902" w:rsidRPr="007142C2">
        <w:rPr>
          <w:rFonts w:eastAsia="Calibri" w:cs="Times New Roman"/>
          <w:sz w:val="28"/>
          <w:szCs w:val="28"/>
          <w:lang w:eastAsia="x-none"/>
        </w:rPr>
        <w:t>крысой серой (</w:t>
      </w:r>
      <w:proofErr w:type="spellStart"/>
      <w:r w:rsidR="00E20902" w:rsidRPr="007142C2">
        <w:rPr>
          <w:rFonts w:eastAsia="Calibri" w:cs="Times New Roman"/>
          <w:sz w:val="28"/>
          <w:szCs w:val="28"/>
          <w:lang w:eastAsia="x-none"/>
        </w:rPr>
        <w:t>Rattus</w:t>
      </w:r>
      <w:proofErr w:type="spellEnd"/>
      <w:r w:rsidR="00E20902" w:rsidRPr="007142C2">
        <w:rPr>
          <w:rFonts w:eastAsia="Calibri" w:cs="Times New Roman"/>
          <w:sz w:val="28"/>
          <w:szCs w:val="28"/>
          <w:lang w:eastAsia="x-none"/>
        </w:rPr>
        <w:t xml:space="preserve"> </w:t>
      </w:r>
      <w:proofErr w:type="spellStart"/>
      <w:r w:rsidR="00E20902" w:rsidRPr="007142C2">
        <w:rPr>
          <w:rFonts w:eastAsia="Calibri" w:cs="Times New Roman"/>
          <w:sz w:val="28"/>
          <w:szCs w:val="28"/>
          <w:lang w:eastAsia="x-none"/>
        </w:rPr>
        <w:t>norvegic</w:t>
      </w:r>
      <w:proofErr w:type="spellEnd"/>
      <w:r w:rsidR="00E20902" w:rsidRPr="007142C2">
        <w:rPr>
          <w:rFonts w:eastAsia="Calibri" w:cs="Times New Roman"/>
          <w:sz w:val="28"/>
          <w:szCs w:val="28"/>
          <w:lang w:eastAsia="x-none"/>
        </w:rPr>
        <w:t xml:space="preserve">). </w:t>
      </w:r>
      <w:r w:rsidRPr="007142C2">
        <w:rPr>
          <w:rFonts w:eastAsia="Calibri" w:cs="Times New Roman"/>
          <w:sz w:val="28"/>
          <w:szCs w:val="28"/>
          <w:lang w:eastAsia="x-none"/>
        </w:rPr>
        <w:t>Животные в значительной степени адаптировались к множеству факторов беспокойства, таких как шумовое воздействие автотранспорта.</w:t>
      </w:r>
    </w:p>
    <w:p w:rsidR="00D938DA" w:rsidRDefault="00D938DA" w:rsidP="008553D7">
      <w:pPr>
        <w:spacing w:line="240" w:lineRule="auto"/>
        <w:ind w:right="-1"/>
        <w:rPr>
          <w:rFonts w:eastAsia="Calibri" w:cs="Times New Roman"/>
          <w:sz w:val="28"/>
          <w:szCs w:val="28"/>
          <w:lang w:eastAsia="x-none"/>
        </w:rPr>
      </w:pPr>
    </w:p>
    <w:p w:rsidR="00202094" w:rsidRPr="00105F09" w:rsidRDefault="00202094" w:rsidP="00202094">
      <w:pPr>
        <w:pStyle w:val="1"/>
        <w:spacing w:line="240" w:lineRule="auto"/>
        <w:ind w:right="-1" w:firstLine="0"/>
        <w:rPr>
          <w:rFonts w:cs="Times New Roman"/>
          <w:sz w:val="28"/>
          <w:szCs w:val="28"/>
        </w:rPr>
      </w:pPr>
      <w:bookmarkStart w:id="21" w:name="_Toc88564624"/>
      <w:bookmarkStart w:id="22" w:name="_Toc153191201"/>
      <w:r w:rsidRPr="00105F09">
        <w:rPr>
          <w:rFonts w:cs="Times New Roman"/>
          <w:sz w:val="28"/>
          <w:szCs w:val="28"/>
        </w:rPr>
        <w:lastRenderedPageBreak/>
        <w:t xml:space="preserve">2. </w:t>
      </w:r>
      <w:bookmarkStart w:id="23" w:name="_Toc22308459"/>
      <w:r w:rsidRPr="00105F09">
        <w:rPr>
          <w:rFonts w:cs="Times New Roman"/>
          <w:sz w:val="28"/>
          <w:szCs w:val="28"/>
        </w:rPr>
        <w:t>Обоснование определения границы зон планируемого размещения линейных объектов</w:t>
      </w:r>
      <w:bookmarkEnd w:id="21"/>
      <w:bookmarkEnd w:id="22"/>
      <w:bookmarkEnd w:id="23"/>
    </w:p>
    <w:p w:rsidR="00202094" w:rsidRPr="00105F09" w:rsidRDefault="00202094" w:rsidP="00202094">
      <w:pPr>
        <w:pStyle w:val="1"/>
        <w:spacing w:line="240" w:lineRule="auto"/>
        <w:ind w:right="-1" w:firstLine="0"/>
        <w:rPr>
          <w:rFonts w:cs="Times New Roman"/>
          <w:sz w:val="28"/>
          <w:szCs w:val="28"/>
        </w:rPr>
      </w:pPr>
      <w:bookmarkStart w:id="24" w:name="_Toc88564625"/>
      <w:bookmarkStart w:id="25" w:name="_Toc153191202"/>
      <w:r w:rsidRPr="00105F09">
        <w:rPr>
          <w:rFonts w:cs="Times New Roman"/>
          <w:sz w:val="28"/>
          <w:szCs w:val="28"/>
        </w:rPr>
        <w:t>2.1. Анализ градостроительных условий территории проектирования</w:t>
      </w:r>
      <w:bookmarkEnd w:id="24"/>
      <w:bookmarkEnd w:id="25"/>
    </w:p>
    <w:p w:rsidR="00202094" w:rsidRPr="00D938DA" w:rsidRDefault="00202094" w:rsidP="00202094">
      <w:pPr>
        <w:spacing w:line="240" w:lineRule="auto"/>
        <w:ind w:right="-1"/>
        <w:rPr>
          <w:rFonts w:cs="Times New Roman"/>
          <w:b/>
          <w:i/>
          <w:sz w:val="28"/>
          <w:szCs w:val="28"/>
        </w:rPr>
      </w:pPr>
      <w:r w:rsidRPr="00D938DA">
        <w:rPr>
          <w:rFonts w:cs="Times New Roman"/>
          <w:b/>
          <w:i/>
          <w:sz w:val="28"/>
          <w:szCs w:val="28"/>
        </w:rPr>
        <w:t>Сведения о категории земель</w:t>
      </w:r>
    </w:p>
    <w:p w:rsidR="00202094" w:rsidRDefault="00202094" w:rsidP="00202094">
      <w:pPr>
        <w:spacing w:line="240" w:lineRule="auto"/>
        <w:ind w:right="-1"/>
        <w:rPr>
          <w:sz w:val="28"/>
          <w:szCs w:val="28"/>
        </w:rPr>
      </w:pPr>
      <w:r w:rsidRPr="00105F09">
        <w:rPr>
          <w:rFonts w:eastAsia="Calibri" w:cs="Times New Roman"/>
          <w:sz w:val="28"/>
          <w:szCs w:val="28"/>
          <w:lang w:eastAsia="x-none"/>
        </w:rPr>
        <w:t>Территория, на которую разрабатывается проект планировки территории, расположен</w:t>
      </w:r>
      <w:r>
        <w:rPr>
          <w:rFonts w:eastAsia="Calibri" w:cs="Times New Roman"/>
          <w:sz w:val="28"/>
          <w:szCs w:val="28"/>
          <w:lang w:eastAsia="x-none"/>
        </w:rPr>
        <w:t>а</w:t>
      </w:r>
      <w:r w:rsidRPr="00105F09">
        <w:rPr>
          <w:rFonts w:eastAsia="Calibri" w:cs="Times New Roman"/>
          <w:sz w:val="28"/>
          <w:szCs w:val="28"/>
          <w:lang w:eastAsia="x-none"/>
        </w:rPr>
        <w:t xml:space="preserve"> на </w:t>
      </w:r>
      <w:r>
        <w:rPr>
          <w:rFonts w:eastAsia="Calibri" w:cs="Times New Roman"/>
          <w:sz w:val="28"/>
          <w:szCs w:val="28"/>
          <w:lang w:eastAsia="x-none"/>
        </w:rPr>
        <w:t xml:space="preserve">землях </w:t>
      </w:r>
      <w:r w:rsidRPr="00105F09">
        <w:rPr>
          <w:rFonts w:eastAsia="Calibri" w:cs="Times New Roman"/>
          <w:sz w:val="28"/>
          <w:szCs w:val="28"/>
          <w:lang w:eastAsia="x-none"/>
        </w:rPr>
        <w:t>промышленности, энергетики, транспорта, связи, радиовещания, телевидения</w:t>
      </w:r>
      <w:r w:rsidRPr="00105F09">
        <w:rPr>
          <w:rFonts w:cs="Times New Roman"/>
          <w:sz w:val="28"/>
          <w:szCs w:val="28"/>
        </w:rPr>
        <w:t xml:space="preserve">, </w:t>
      </w:r>
      <w:r w:rsidRPr="00105F09">
        <w:rPr>
          <w:sz w:val="28"/>
          <w:szCs w:val="28"/>
        </w:rPr>
        <w:t>информатики, землях для обеспечения космической деятельности, землях обороны, безопасности, землях иного специального наз</w:t>
      </w:r>
      <w:r>
        <w:rPr>
          <w:sz w:val="28"/>
          <w:szCs w:val="28"/>
        </w:rPr>
        <w:t xml:space="preserve">начения; на землях </w:t>
      </w:r>
      <w:r w:rsidR="00EF772D">
        <w:rPr>
          <w:sz w:val="28"/>
          <w:szCs w:val="28"/>
        </w:rPr>
        <w:t>населенных пунктов</w:t>
      </w:r>
      <w:r>
        <w:rPr>
          <w:sz w:val="28"/>
          <w:szCs w:val="28"/>
        </w:rPr>
        <w:t>.</w:t>
      </w:r>
    </w:p>
    <w:p w:rsidR="00011392" w:rsidRDefault="006139C3" w:rsidP="00202094">
      <w:pPr>
        <w:spacing w:line="240" w:lineRule="auto"/>
        <w:ind w:right="-1"/>
        <w:rPr>
          <w:sz w:val="28"/>
          <w:szCs w:val="28"/>
        </w:rPr>
      </w:pPr>
      <w:r w:rsidRPr="000C00F5">
        <w:rPr>
          <w:sz w:val="28"/>
          <w:szCs w:val="28"/>
        </w:rPr>
        <w:t>Согласно письму ЛОГКУ «</w:t>
      </w:r>
      <w:proofErr w:type="spellStart"/>
      <w:r w:rsidRPr="000C00F5">
        <w:rPr>
          <w:sz w:val="28"/>
          <w:szCs w:val="28"/>
        </w:rPr>
        <w:t>Л</w:t>
      </w:r>
      <w:r w:rsidR="008553D7" w:rsidRPr="000C00F5">
        <w:rPr>
          <w:sz w:val="28"/>
          <w:szCs w:val="28"/>
        </w:rPr>
        <w:t>енобллес</w:t>
      </w:r>
      <w:proofErr w:type="spellEnd"/>
      <w:r w:rsidRPr="000C00F5">
        <w:rPr>
          <w:sz w:val="28"/>
          <w:szCs w:val="28"/>
        </w:rPr>
        <w:t xml:space="preserve">» от </w:t>
      </w:r>
      <w:r w:rsidR="000C00F5" w:rsidRPr="000C00F5">
        <w:rPr>
          <w:sz w:val="28"/>
          <w:szCs w:val="28"/>
        </w:rPr>
        <w:t>19.09.2024 г</w:t>
      </w:r>
      <w:r w:rsidR="00655583" w:rsidRPr="000C00F5">
        <w:rPr>
          <w:sz w:val="28"/>
          <w:szCs w:val="28"/>
        </w:rPr>
        <w:t>.</w:t>
      </w:r>
      <w:r w:rsidRPr="000C00F5">
        <w:rPr>
          <w:sz w:val="28"/>
          <w:szCs w:val="28"/>
        </w:rPr>
        <w:t xml:space="preserve"> </w:t>
      </w:r>
      <w:r w:rsidR="000C00F5" w:rsidRPr="000C00F5">
        <w:rPr>
          <w:sz w:val="28"/>
          <w:szCs w:val="28"/>
        </w:rPr>
        <w:br/>
      </w:r>
      <w:r w:rsidRPr="000C00F5">
        <w:rPr>
          <w:sz w:val="28"/>
          <w:szCs w:val="28"/>
        </w:rPr>
        <w:t>№ИСХ-</w:t>
      </w:r>
      <w:r w:rsidR="000C00F5" w:rsidRPr="000C00F5">
        <w:rPr>
          <w:sz w:val="28"/>
          <w:szCs w:val="28"/>
        </w:rPr>
        <w:t xml:space="preserve">14154/2024 </w:t>
      </w:r>
      <w:r w:rsidRPr="000C00F5">
        <w:rPr>
          <w:sz w:val="28"/>
          <w:szCs w:val="28"/>
        </w:rPr>
        <w:t>территория проектирования Объекта не входит в состав земель лесного фонда Всеволожского лесничества.</w:t>
      </w:r>
    </w:p>
    <w:p w:rsidR="000C00F5" w:rsidRPr="000C00F5" w:rsidRDefault="000C00F5" w:rsidP="00202094">
      <w:pPr>
        <w:spacing w:line="240" w:lineRule="auto"/>
        <w:ind w:right="-1"/>
        <w:rPr>
          <w:sz w:val="28"/>
          <w:szCs w:val="28"/>
        </w:rPr>
      </w:pPr>
    </w:p>
    <w:p w:rsidR="00202094" w:rsidRPr="00105F09" w:rsidRDefault="00202094" w:rsidP="00202094">
      <w:pPr>
        <w:tabs>
          <w:tab w:val="left" w:pos="8931"/>
          <w:tab w:val="left" w:pos="9639"/>
          <w:tab w:val="right" w:leader="dot" w:pos="9690"/>
        </w:tabs>
        <w:spacing w:line="240" w:lineRule="auto"/>
        <w:ind w:right="-1"/>
        <w:rPr>
          <w:rFonts w:cs="Times New Roman"/>
          <w:b/>
          <w:i/>
          <w:sz w:val="28"/>
          <w:szCs w:val="28"/>
        </w:rPr>
      </w:pPr>
      <w:r w:rsidRPr="00105F09">
        <w:rPr>
          <w:rFonts w:cs="Times New Roman"/>
          <w:b/>
          <w:i/>
          <w:sz w:val="28"/>
          <w:szCs w:val="28"/>
        </w:rPr>
        <w:t>Сведения об особо охраняемых природных территориях</w:t>
      </w:r>
    </w:p>
    <w:p w:rsidR="00202094" w:rsidRDefault="00202094" w:rsidP="00202094">
      <w:pPr>
        <w:widowControl w:val="0"/>
        <w:spacing w:line="240" w:lineRule="auto"/>
        <w:ind w:right="-1"/>
        <w:rPr>
          <w:sz w:val="28"/>
          <w:szCs w:val="28"/>
        </w:rPr>
      </w:pPr>
      <w:r w:rsidRPr="000C00F5">
        <w:rPr>
          <w:sz w:val="28"/>
          <w:szCs w:val="28"/>
        </w:rPr>
        <w:t>На основании анализа Перечня муниципальных образований субъектов Российской Федерации, в границах которых имеются ООПТ федерального значения, а также территории, зарезервированных под создание новых ООПТ федерального значения в рамках национального проекта «Экология», действующего до 31.12.2024 выявлено, что в границах территории проектирования отсутствуют особо охраняемые природные территории федерального значения.</w:t>
      </w:r>
    </w:p>
    <w:p w:rsidR="00BE6D41" w:rsidRPr="000C00F5" w:rsidRDefault="00BE6D41" w:rsidP="00202094">
      <w:pPr>
        <w:widowControl w:val="0"/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В соответствии с письмом Комитета по природным ресурсам Ленинградской области №02-23161/2024 от 02.11.2024 территория проектирования Объекта находится вне границ особо охраняемых природных территорий регионального значения Ленинградской области.</w:t>
      </w:r>
    </w:p>
    <w:p w:rsidR="000C00F5" w:rsidRPr="00105F09" w:rsidRDefault="000C00F5" w:rsidP="00202094">
      <w:pPr>
        <w:spacing w:line="240" w:lineRule="auto"/>
        <w:ind w:right="-1"/>
        <w:rPr>
          <w:rFonts w:cs="Times New Roman"/>
          <w:sz w:val="28"/>
          <w:szCs w:val="28"/>
        </w:rPr>
      </w:pPr>
    </w:p>
    <w:p w:rsidR="00BA5F4E" w:rsidRPr="00105F09" w:rsidRDefault="00BA5F4E" w:rsidP="00BA5F4E">
      <w:pPr>
        <w:tabs>
          <w:tab w:val="left" w:pos="8931"/>
          <w:tab w:val="left" w:pos="9639"/>
          <w:tab w:val="right" w:leader="dot" w:pos="9690"/>
        </w:tabs>
        <w:spacing w:line="240" w:lineRule="auto"/>
        <w:ind w:right="-1"/>
        <w:rPr>
          <w:rFonts w:cs="Times New Roman"/>
          <w:b/>
          <w:i/>
          <w:sz w:val="28"/>
          <w:szCs w:val="28"/>
        </w:rPr>
      </w:pPr>
      <w:r w:rsidRPr="00105F09">
        <w:rPr>
          <w:rFonts w:cs="Times New Roman"/>
          <w:b/>
          <w:i/>
          <w:sz w:val="28"/>
          <w:szCs w:val="28"/>
        </w:rPr>
        <w:t>Сведения о границах территорий объектов культурного наследия</w:t>
      </w:r>
    </w:p>
    <w:p w:rsidR="00C27756" w:rsidRDefault="00BA5F4E" w:rsidP="00BA5F4E">
      <w:pPr>
        <w:spacing w:line="240" w:lineRule="auto"/>
        <w:ind w:right="-1"/>
        <w:rPr>
          <w:rFonts w:cs="Times New Roman"/>
          <w:sz w:val="28"/>
          <w:szCs w:val="28"/>
        </w:rPr>
      </w:pPr>
      <w:r w:rsidRPr="00105F09">
        <w:rPr>
          <w:rFonts w:cs="Times New Roman"/>
          <w:sz w:val="28"/>
          <w:szCs w:val="28"/>
        </w:rPr>
        <w:t xml:space="preserve">В соответствии с информацией, представленной Комитетом по </w:t>
      </w:r>
      <w:r w:rsidR="001D2F1F">
        <w:rPr>
          <w:rFonts w:cs="Times New Roman"/>
          <w:sz w:val="28"/>
          <w:szCs w:val="28"/>
        </w:rPr>
        <w:t>сохранению культурного наследия</w:t>
      </w:r>
      <w:r w:rsidRPr="00105F09">
        <w:rPr>
          <w:rFonts w:cs="Times New Roman"/>
          <w:sz w:val="28"/>
          <w:szCs w:val="28"/>
        </w:rPr>
        <w:t xml:space="preserve"> Ленинградской области (письмо </w:t>
      </w:r>
      <w:r w:rsidR="005172E2">
        <w:rPr>
          <w:rFonts w:cs="Times New Roman"/>
          <w:sz w:val="28"/>
          <w:szCs w:val="28"/>
        </w:rPr>
        <w:br/>
      </w:r>
      <w:r w:rsidR="002D19A7">
        <w:rPr>
          <w:rFonts w:cs="Times New Roman"/>
          <w:sz w:val="28"/>
          <w:szCs w:val="28"/>
        </w:rPr>
        <w:t>№01-17-7558/2024-0-1 от 16.09.2024</w:t>
      </w:r>
      <w:r w:rsidRPr="00105F09">
        <w:rPr>
          <w:rFonts w:cs="Times New Roman"/>
          <w:sz w:val="28"/>
          <w:szCs w:val="28"/>
        </w:rPr>
        <w:t xml:space="preserve">) </w:t>
      </w:r>
      <w:r w:rsidR="00C27756">
        <w:rPr>
          <w:rFonts w:cs="Times New Roman"/>
          <w:sz w:val="28"/>
          <w:szCs w:val="28"/>
        </w:rPr>
        <w:t xml:space="preserve">в </w:t>
      </w:r>
      <w:r w:rsidR="00C27756" w:rsidRPr="00C27756">
        <w:rPr>
          <w:rFonts w:cs="Times New Roman"/>
          <w:sz w:val="28"/>
          <w:szCs w:val="28"/>
        </w:rPr>
        <w:t xml:space="preserve">границах </w:t>
      </w:r>
      <w:r w:rsidR="00C27756">
        <w:rPr>
          <w:rFonts w:cs="Times New Roman"/>
          <w:sz w:val="28"/>
          <w:szCs w:val="28"/>
        </w:rPr>
        <w:t>территории проектирования</w:t>
      </w:r>
      <w:r w:rsidR="00C27756" w:rsidRPr="00C27756">
        <w:rPr>
          <w:rFonts w:cs="Times New Roman"/>
          <w:sz w:val="28"/>
          <w:szCs w:val="28"/>
        </w:rPr>
        <w:t xml:space="preserve"> отсутствуют объекты культурного наследия, включенные в реестр, выявленные объекты культурного наследия, включенные в Перечень выявленных объектов культурного наследия, расположенных на территории Ленинградской области, и объекты, обладающие признаками объекта культурного наследия (в </w:t>
      </w:r>
      <w:proofErr w:type="spellStart"/>
      <w:r w:rsidR="00C27756" w:rsidRPr="00C27756">
        <w:rPr>
          <w:rFonts w:cs="Times New Roman"/>
          <w:sz w:val="28"/>
          <w:szCs w:val="28"/>
        </w:rPr>
        <w:t>т.ч</w:t>
      </w:r>
      <w:proofErr w:type="spellEnd"/>
      <w:r w:rsidR="00C27756" w:rsidRPr="00C27756">
        <w:rPr>
          <w:rFonts w:cs="Times New Roman"/>
          <w:sz w:val="28"/>
          <w:szCs w:val="28"/>
        </w:rPr>
        <w:t>. археологического).</w:t>
      </w:r>
    </w:p>
    <w:p w:rsidR="00C27756" w:rsidRDefault="00C27756" w:rsidP="00BA5F4E">
      <w:pPr>
        <w:spacing w:line="240" w:lineRule="auto"/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Территория проектирования Объекта расположена </w:t>
      </w:r>
      <w:r w:rsidRPr="00C27756">
        <w:rPr>
          <w:rFonts w:cs="Times New Roman"/>
          <w:sz w:val="28"/>
          <w:szCs w:val="28"/>
        </w:rPr>
        <w:t>вне границ защитных зон, вне границ территорий объектов культурного наследия, включенных в реестр, выявленных объектов культурного наследия, вне границ зон охраны объектов культурного наследия, включенных в реестр, вне границ территорий исторических поселений.</w:t>
      </w:r>
    </w:p>
    <w:p w:rsidR="00C27756" w:rsidRDefault="00C27756" w:rsidP="00BA5F4E">
      <w:pPr>
        <w:spacing w:line="240" w:lineRule="auto"/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Территория проектирования Объекта </w:t>
      </w:r>
      <w:r w:rsidRPr="00C27756">
        <w:rPr>
          <w:rFonts w:cs="Times New Roman"/>
          <w:sz w:val="28"/>
          <w:szCs w:val="28"/>
        </w:rPr>
        <w:t xml:space="preserve">не относится к землям историко-культурного назначения, правовой режим которых регулируется земельным законодательством Российской Федерации и Федеральным законом от 25.06.2002 № 73-ФЗ «Об объектах культурного наследия (памятниках истории </w:t>
      </w:r>
      <w:r w:rsidRPr="00C27756">
        <w:rPr>
          <w:rFonts w:cs="Times New Roman"/>
          <w:sz w:val="28"/>
          <w:szCs w:val="28"/>
        </w:rPr>
        <w:lastRenderedPageBreak/>
        <w:t>и культуры) народов Российской Федерации» (далее – Федеральный закон</w:t>
      </w:r>
      <w:r w:rsidR="00655583">
        <w:rPr>
          <w:rFonts w:cs="Times New Roman"/>
          <w:sz w:val="28"/>
          <w:szCs w:val="28"/>
        </w:rPr>
        <w:t xml:space="preserve">                </w:t>
      </w:r>
      <w:r w:rsidRPr="00C27756">
        <w:rPr>
          <w:rFonts w:cs="Times New Roman"/>
          <w:sz w:val="28"/>
          <w:szCs w:val="28"/>
        </w:rPr>
        <w:t xml:space="preserve"> № 73-ФЗ).</w:t>
      </w:r>
    </w:p>
    <w:p w:rsidR="002D19A7" w:rsidRDefault="002D19A7" w:rsidP="002D19A7">
      <w:pPr>
        <w:spacing w:line="240" w:lineRule="auto"/>
        <w:ind w:right="-1"/>
        <w:rPr>
          <w:rFonts w:ascii="TimesNewRomanPSMT" w:hAnsi="TimesNewRomanPSMT" w:cs="TimesNewRomanPSMT"/>
          <w:sz w:val="27"/>
          <w:szCs w:val="27"/>
        </w:rPr>
      </w:pPr>
      <w:r>
        <w:rPr>
          <w:rFonts w:cs="Times New Roman"/>
          <w:sz w:val="28"/>
          <w:szCs w:val="28"/>
        </w:rPr>
        <w:t>И</w:t>
      </w:r>
      <w:r w:rsidRPr="002D19A7">
        <w:rPr>
          <w:rFonts w:cs="Times New Roman"/>
          <w:sz w:val="28"/>
          <w:szCs w:val="28"/>
        </w:rPr>
        <w:t>нформация о проведенных ис</w:t>
      </w:r>
      <w:r>
        <w:rPr>
          <w:rFonts w:cs="Times New Roman"/>
          <w:sz w:val="28"/>
          <w:szCs w:val="28"/>
        </w:rPr>
        <w:t xml:space="preserve">торико-культурных исследованиях </w:t>
      </w:r>
      <w:r w:rsidRPr="002D19A7">
        <w:rPr>
          <w:rFonts w:cs="Times New Roman"/>
          <w:sz w:val="28"/>
          <w:szCs w:val="28"/>
        </w:rPr>
        <w:t>на испра</w:t>
      </w:r>
      <w:r>
        <w:rPr>
          <w:rFonts w:cs="Times New Roman"/>
          <w:sz w:val="28"/>
          <w:szCs w:val="28"/>
        </w:rPr>
        <w:t xml:space="preserve">шиваемой территории отсутствует </w:t>
      </w:r>
      <w:r>
        <w:rPr>
          <w:rFonts w:ascii="TimesNewRomanPSMT" w:hAnsi="TimesNewRomanPSMT" w:cs="TimesNewRomanPSMT"/>
          <w:sz w:val="27"/>
          <w:szCs w:val="27"/>
        </w:rPr>
        <w:t xml:space="preserve">на основании </w:t>
      </w:r>
      <w:proofErr w:type="spellStart"/>
      <w:r>
        <w:rPr>
          <w:rFonts w:ascii="TimesNewRomanPSMT" w:hAnsi="TimesNewRomanPSMT" w:cs="TimesNewRomanPSMT"/>
          <w:sz w:val="27"/>
          <w:szCs w:val="27"/>
        </w:rPr>
        <w:t>абз</w:t>
      </w:r>
      <w:proofErr w:type="spellEnd"/>
      <w:r>
        <w:rPr>
          <w:rFonts w:ascii="TimesNewRomanPSMT" w:hAnsi="TimesNewRomanPSMT" w:cs="TimesNewRomanPSMT"/>
          <w:sz w:val="27"/>
          <w:szCs w:val="27"/>
        </w:rPr>
        <w:t xml:space="preserve">. 4 </w:t>
      </w:r>
      <w:proofErr w:type="spellStart"/>
      <w:r>
        <w:rPr>
          <w:rFonts w:ascii="TimesNewRomanPSMT" w:hAnsi="TimesNewRomanPSMT" w:cs="TimesNewRomanPSMT"/>
          <w:sz w:val="27"/>
          <w:szCs w:val="27"/>
        </w:rPr>
        <w:t>пп</w:t>
      </w:r>
      <w:proofErr w:type="spellEnd"/>
      <w:r>
        <w:rPr>
          <w:rFonts w:ascii="TimesNewRomanPSMT" w:hAnsi="TimesNewRomanPSMT" w:cs="TimesNewRomanPSMT"/>
          <w:sz w:val="27"/>
          <w:szCs w:val="27"/>
        </w:rPr>
        <w:t>. «б» п. 1 Постановления Правительства Российской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7"/>
          <w:szCs w:val="27"/>
        </w:rPr>
        <w:t>Федерации от 30.12.2023 № 2418 «Об особенностях порядка определения наличия или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7"/>
          <w:szCs w:val="27"/>
        </w:rPr>
        <w:t>отсутствия объектов, обладающих признаками объекта археологического наследия,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7"/>
          <w:szCs w:val="27"/>
        </w:rPr>
        <w:t>на территориях, подлежащих воздействию изыскательских, земляных, строительных,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7"/>
          <w:szCs w:val="27"/>
        </w:rPr>
        <w:t>мелиоративных, хозяйственных работ, указанных в статье 30 Федерального закона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7"/>
          <w:szCs w:val="27"/>
        </w:rPr>
        <w:t>«Об объектах культурного наследия (памятниках истории и культуры) народов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7"/>
          <w:szCs w:val="27"/>
        </w:rPr>
        <w:t>Российской Федерации» работ по использованию лесов и иных работ» проведение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7"/>
          <w:szCs w:val="27"/>
        </w:rPr>
        <w:t>государственной историко-культурной экспертизы земельного участка не требуется.</w:t>
      </w:r>
    </w:p>
    <w:p w:rsidR="002D19A7" w:rsidRPr="002D19A7" w:rsidRDefault="002D19A7" w:rsidP="002D19A7">
      <w:pPr>
        <w:spacing w:line="240" w:lineRule="auto"/>
        <w:ind w:right="-1"/>
        <w:rPr>
          <w:rFonts w:cs="Times New Roman"/>
          <w:sz w:val="28"/>
          <w:szCs w:val="28"/>
        </w:rPr>
      </w:pPr>
      <w:r w:rsidRPr="002D19A7">
        <w:rPr>
          <w:rFonts w:cs="Times New Roman"/>
          <w:sz w:val="28"/>
          <w:szCs w:val="28"/>
        </w:rPr>
        <w:t>В соответствии со ст. 36 Федерального зако</w:t>
      </w:r>
      <w:r>
        <w:rPr>
          <w:rFonts w:cs="Times New Roman"/>
          <w:sz w:val="28"/>
          <w:szCs w:val="28"/>
        </w:rPr>
        <w:t xml:space="preserve">на № 73-ФЗ в случае обнаружения </w:t>
      </w:r>
      <w:r w:rsidRPr="002D19A7">
        <w:rPr>
          <w:rFonts w:cs="Times New Roman"/>
          <w:sz w:val="28"/>
          <w:szCs w:val="28"/>
        </w:rPr>
        <w:t>в ходе проведения изыскательских, проектных, земляных, строительных,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мелиоративных, хозяйственных и иных работ объекта, обладающего признаками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объекта культурного наследия, в том числе объекта археологического наследия,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заказчик указанных работ, лицо, проводящее указанные работы, обязаны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незамедлительно приостановить указанные работы и в течение трех дней со дня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обнаружения такого объекта направить в Комитет письменное заявление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об обнаруженном объекте культурного наследия либо заявление в форме электронного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документа, подписанного усиленной квалифицированной электронной подписью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в соответствии с требованиями Федерального закона от 06.11.2011 № 63-ФЗ</w:t>
      </w:r>
      <w:r>
        <w:rPr>
          <w:rFonts w:cs="Times New Roman"/>
          <w:sz w:val="28"/>
          <w:szCs w:val="28"/>
        </w:rPr>
        <w:t xml:space="preserve"> </w:t>
      </w:r>
      <w:r w:rsidRPr="002D19A7">
        <w:rPr>
          <w:rFonts w:cs="Times New Roman"/>
          <w:sz w:val="28"/>
          <w:szCs w:val="28"/>
        </w:rPr>
        <w:t>«Об электронной подписи».</w:t>
      </w:r>
    </w:p>
    <w:p w:rsidR="00C27756" w:rsidRPr="00105F09" w:rsidRDefault="00C27756" w:rsidP="002D19A7">
      <w:pPr>
        <w:tabs>
          <w:tab w:val="left" w:pos="8931"/>
          <w:tab w:val="left" w:pos="9639"/>
          <w:tab w:val="right" w:leader="dot" w:pos="9690"/>
        </w:tabs>
        <w:spacing w:line="240" w:lineRule="auto"/>
        <w:ind w:right="-1"/>
        <w:contextualSpacing/>
        <w:rPr>
          <w:rFonts w:cs="Times New Roman"/>
          <w:b/>
          <w:i/>
          <w:sz w:val="28"/>
          <w:szCs w:val="28"/>
        </w:rPr>
      </w:pPr>
      <w:r w:rsidRPr="00105F09">
        <w:rPr>
          <w:rFonts w:cs="Times New Roman"/>
          <w:b/>
          <w:i/>
          <w:sz w:val="28"/>
          <w:szCs w:val="28"/>
        </w:rPr>
        <w:t>Сведения о месторождениях и проявлениях полезных ископаемых</w:t>
      </w:r>
    </w:p>
    <w:p w:rsidR="005E26DF" w:rsidRDefault="005E26DF" w:rsidP="00C27756">
      <w:pPr>
        <w:pStyle w:val="12"/>
        <w:spacing w:before="0"/>
        <w:ind w:right="-1"/>
        <w:rPr>
          <w:sz w:val="28"/>
          <w:szCs w:val="28"/>
          <w:lang w:val="ru-RU"/>
        </w:rPr>
      </w:pPr>
      <w:r w:rsidRPr="005E26DF">
        <w:rPr>
          <w:sz w:val="28"/>
          <w:szCs w:val="28"/>
          <w:lang w:val="ru-RU"/>
        </w:rPr>
        <w:t>С использованием государственного информационного ресурса в составе федеральной государственной информационной системы «Единый фонд геологической информации о недрах» получена выписка из специальных карт (схем), содержащая сведения, предусмотренные частью 1 статьи 25 Закона РФ «О недрах», для обеспечения строительства объектов капитального строительства за границами населенных пунктов в границах земельных участков, необходимых для разведки и добычи полезных ископаемых.</w:t>
      </w:r>
    </w:p>
    <w:p w:rsidR="005E26DF" w:rsidRDefault="00414601" w:rsidP="00414601">
      <w:pPr>
        <w:pStyle w:val="12"/>
        <w:ind w:right="-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выписке</w:t>
      </w:r>
      <w:r w:rsidR="005E26DF">
        <w:rPr>
          <w:sz w:val="28"/>
          <w:szCs w:val="28"/>
          <w:lang w:val="ru-RU"/>
        </w:rPr>
        <w:t xml:space="preserve"> из специальных карт (схем)</w:t>
      </w:r>
      <w:r>
        <w:rPr>
          <w:sz w:val="28"/>
          <w:szCs w:val="28"/>
          <w:lang w:val="ru-RU"/>
        </w:rPr>
        <w:t xml:space="preserve"> №2070 от 30.09.2024г. информация о наличии </w:t>
      </w:r>
      <w:r w:rsidRPr="00414601">
        <w:rPr>
          <w:sz w:val="28"/>
          <w:szCs w:val="28"/>
          <w:lang w:val="ru-RU"/>
        </w:rPr>
        <w:t>в границах земельного участка, на котором пл</w:t>
      </w:r>
      <w:r>
        <w:rPr>
          <w:sz w:val="28"/>
          <w:szCs w:val="28"/>
          <w:lang w:val="ru-RU"/>
        </w:rPr>
        <w:t xml:space="preserve">анируется строительство объекта </w:t>
      </w:r>
      <w:r w:rsidRPr="00414601">
        <w:rPr>
          <w:sz w:val="28"/>
          <w:szCs w:val="28"/>
          <w:lang w:val="ru-RU"/>
        </w:rPr>
        <w:t>капитального строительства, месторождений полезных ископаемых, запасы которых учтены</w:t>
      </w:r>
      <w:r>
        <w:rPr>
          <w:sz w:val="28"/>
          <w:szCs w:val="28"/>
          <w:lang w:val="ru-RU"/>
        </w:rPr>
        <w:t xml:space="preserve"> </w:t>
      </w:r>
      <w:r w:rsidRPr="00414601">
        <w:rPr>
          <w:sz w:val="28"/>
          <w:szCs w:val="28"/>
          <w:lang w:val="ru-RU"/>
        </w:rPr>
        <w:t>государственным балансом запасов полезных ископаемых, и (или) участков недр, предоставленных в</w:t>
      </w:r>
      <w:r>
        <w:rPr>
          <w:sz w:val="28"/>
          <w:szCs w:val="28"/>
          <w:lang w:val="ru-RU"/>
        </w:rPr>
        <w:t xml:space="preserve"> </w:t>
      </w:r>
      <w:r w:rsidRPr="00414601">
        <w:rPr>
          <w:sz w:val="28"/>
          <w:szCs w:val="28"/>
          <w:lang w:val="ru-RU"/>
        </w:rPr>
        <w:t xml:space="preserve">пользование в виде </w:t>
      </w:r>
      <w:proofErr w:type="gramStart"/>
      <w:r w:rsidRPr="00414601">
        <w:rPr>
          <w:sz w:val="28"/>
          <w:szCs w:val="28"/>
          <w:lang w:val="ru-RU"/>
        </w:rPr>
        <w:t>горного отвода</w:t>
      </w:r>
      <w:proofErr w:type="gramEnd"/>
      <w:r w:rsidRPr="00414601">
        <w:rPr>
          <w:sz w:val="28"/>
          <w:szCs w:val="28"/>
          <w:lang w:val="ru-RU"/>
        </w:rPr>
        <w:t xml:space="preserve"> отсутствует.</w:t>
      </w:r>
    </w:p>
    <w:p w:rsidR="00084619" w:rsidRPr="00105F09" w:rsidRDefault="00084619" w:rsidP="00084619">
      <w:pPr>
        <w:tabs>
          <w:tab w:val="left" w:pos="8931"/>
          <w:tab w:val="left" w:pos="9639"/>
          <w:tab w:val="right" w:leader="dot" w:pos="9690"/>
        </w:tabs>
        <w:spacing w:line="240" w:lineRule="auto"/>
        <w:ind w:right="-1"/>
        <w:contextualSpacing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Мелиоративные системы</w:t>
      </w:r>
    </w:p>
    <w:p w:rsidR="00084619" w:rsidRDefault="00084619" w:rsidP="00084619">
      <w:pPr>
        <w:pStyle w:val="12"/>
        <w:spacing w:befor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Заключением на пересечение мелиоративной системы и каналов Государственной межхозяйственной сети №609 от 17.03.2025г., при проектировании строительных работ и эксплуатации мелиоративных систем, рекомендуется выполнить следующие требования:</w:t>
      </w:r>
    </w:p>
    <w:p w:rsidR="00084619" w:rsidRDefault="00084619" w:rsidP="00084619">
      <w:pPr>
        <w:pStyle w:val="12"/>
        <w:spacing w:befor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1. Обеспечить сохранение мелиоративных систем, исключение подпоров воды на прилегающих территориях во избежание их переувлажнения и подтопления;</w:t>
      </w:r>
    </w:p>
    <w:p w:rsidR="00084619" w:rsidRDefault="00084619" w:rsidP="00084619">
      <w:pPr>
        <w:pStyle w:val="12"/>
        <w:spacing w:befor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Сохранить (восстановить) проектные профили каналов и </w:t>
      </w:r>
      <w:proofErr w:type="spellStart"/>
      <w:r>
        <w:rPr>
          <w:sz w:val="28"/>
          <w:szCs w:val="28"/>
          <w:lang w:val="ru-RU"/>
        </w:rPr>
        <w:t>трубопроездов</w:t>
      </w:r>
      <w:proofErr w:type="spellEnd"/>
      <w:r>
        <w:rPr>
          <w:sz w:val="28"/>
          <w:szCs w:val="28"/>
          <w:lang w:val="ru-RU"/>
        </w:rPr>
        <w:t>;</w:t>
      </w:r>
    </w:p>
    <w:p w:rsidR="00084619" w:rsidRDefault="00084619" w:rsidP="00084619">
      <w:pPr>
        <w:pStyle w:val="12"/>
        <w:spacing w:befor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Проектирование осуществлять в соответствии с СНиП 2.06.03-85 «Мелиоративные системы и сооружения».</w:t>
      </w:r>
    </w:p>
    <w:p w:rsidR="00C27756" w:rsidRPr="00105F09" w:rsidRDefault="00C27756" w:rsidP="00C27756">
      <w:pPr>
        <w:tabs>
          <w:tab w:val="left" w:pos="8931"/>
          <w:tab w:val="left" w:pos="9639"/>
          <w:tab w:val="right" w:leader="dot" w:pos="9690"/>
        </w:tabs>
        <w:spacing w:line="240" w:lineRule="auto"/>
        <w:ind w:right="-1"/>
        <w:contextualSpacing/>
        <w:rPr>
          <w:rFonts w:cs="Times New Roman"/>
          <w:b/>
          <w:i/>
          <w:sz w:val="28"/>
          <w:szCs w:val="28"/>
        </w:rPr>
      </w:pPr>
      <w:proofErr w:type="spellStart"/>
      <w:r w:rsidRPr="00105F09">
        <w:rPr>
          <w:rFonts w:cs="Times New Roman"/>
          <w:b/>
          <w:i/>
          <w:sz w:val="28"/>
          <w:szCs w:val="28"/>
        </w:rPr>
        <w:t>Водоохранные</w:t>
      </w:r>
      <w:proofErr w:type="spellEnd"/>
      <w:r w:rsidRPr="00105F09">
        <w:rPr>
          <w:rFonts w:cs="Times New Roman"/>
          <w:b/>
          <w:i/>
          <w:sz w:val="28"/>
          <w:szCs w:val="28"/>
        </w:rPr>
        <w:t xml:space="preserve"> зоны и прибрежные защитные полосы</w:t>
      </w:r>
    </w:p>
    <w:p w:rsidR="00C27756" w:rsidRPr="00002199" w:rsidRDefault="00C27756" w:rsidP="00202094">
      <w:pPr>
        <w:spacing w:line="240" w:lineRule="auto"/>
        <w:ind w:right="-1"/>
        <w:rPr>
          <w:sz w:val="28"/>
          <w:szCs w:val="28"/>
        </w:rPr>
      </w:pPr>
      <w:r w:rsidRPr="00002199">
        <w:rPr>
          <w:sz w:val="28"/>
          <w:szCs w:val="28"/>
        </w:rPr>
        <w:t xml:space="preserve">Территория проектирования </w:t>
      </w:r>
      <w:r w:rsidR="002D19A7" w:rsidRPr="00002199">
        <w:rPr>
          <w:sz w:val="28"/>
          <w:szCs w:val="28"/>
        </w:rPr>
        <w:t xml:space="preserve">Объекта </w:t>
      </w:r>
      <w:r w:rsidRPr="00002199">
        <w:rPr>
          <w:sz w:val="28"/>
          <w:szCs w:val="28"/>
        </w:rPr>
        <w:t xml:space="preserve">пересекает водные объекты: </w:t>
      </w:r>
      <w:r w:rsidR="002D19A7" w:rsidRPr="00002199">
        <w:rPr>
          <w:sz w:val="28"/>
          <w:szCs w:val="28"/>
        </w:rPr>
        <w:t>река Утка</w:t>
      </w:r>
      <w:r w:rsidRPr="00002199">
        <w:rPr>
          <w:sz w:val="28"/>
          <w:szCs w:val="28"/>
        </w:rPr>
        <w:t>.</w:t>
      </w:r>
    </w:p>
    <w:p w:rsidR="00202094" w:rsidRDefault="00C27756" w:rsidP="0028199C">
      <w:pPr>
        <w:spacing w:line="240" w:lineRule="auto"/>
        <w:ind w:right="-1"/>
        <w:rPr>
          <w:sz w:val="28"/>
          <w:szCs w:val="28"/>
        </w:rPr>
      </w:pPr>
      <w:r w:rsidRPr="00002199">
        <w:rPr>
          <w:sz w:val="28"/>
          <w:szCs w:val="28"/>
        </w:rPr>
        <w:t>Согласно письму Отдела водных ресурсов по Санкт-Петербургу и Ленинградской</w:t>
      </w:r>
      <w:r w:rsidRPr="00002199">
        <w:rPr>
          <w:sz w:val="28"/>
          <w:szCs w:val="28"/>
        </w:rPr>
        <w:tab/>
        <w:t xml:space="preserve"> области Невского-Ладожского бассейнового водного управления от </w:t>
      </w:r>
      <w:r w:rsidR="00002199" w:rsidRPr="00002199">
        <w:rPr>
          <w:sz w:val="28"/>
          <w:szCs w:val="28"/>
        </w:rPr>
        <w:t>17</w:t>
      </w:r>
      <w:r w:rsidR="002D19A7" w:rsidRPr="00002199">
        <w:rPr>
          <w:sz w:val="28"/>
          <w:szCs w:val="28"/>
        </w:rPr>
        <w:t>.09.2024</w:t>
      </w:r>
      <w:r w:rsidR="00655583" w:rsidRPr="00002199">
        <w:rPr>
          <w:sz w:val="28"/>
          <w:szCs w:val="28"/>
        </w:rPr>
        <w:t>г.</w:t>
      </w:r>
      <w:r w:rsidRPr="00002199">
        <w:rPr>
          <w:sz w:val="28"/>
          <w:szCs w:val="28"/>
        </w:rPr>
        <w:t xml:space="preserve"> № </w:t>
      </w:r>
      <w:r w:rsidR="002D19A7" w:rsidRPr="00002199">
        <w:rPr>
          <w:sz w:val="28"/>
          <w:szCs w:val="28"/>
        </w:rPr>
        <w:t>Р1</w:t>
      </w:r>
      <w:r w:rsidRPr="00002199">
        <w:rPr>
          <w:sz w:val="28"/>
          <w:szCs w:val="28"/>
        </w:rPr>
        <w:t>1-34-</w:t>
      </w:r>
      <w:r w:rsidR="002D19A7" w:rsidRPr="00002199">
        <w:rPr>
          <w:sz w:val="28"/>
          <w:szCs w:val="28"/>
        </w:rPr>
        <w:t>5</w:t>
      </w:r>
      <w:r w:rsidR="00002199" w:rsidRPr="00002199">
        <w:rPr>
          <w:sz w:val="28"/>
          <w:szCs w:val="28"/>
        </w:rPr>
        <w:t>355</w:t>
      </w:r>
      <w:r w:rsidRPr="00002199">
        <w:rPr>
          <w:sz w:val="28"/>
          <w:szCs w:val="28"/>
        </w:rPr>
        <w:t xml:space="preserve"> </w:t>
      </w:r>
      <w:r w:rsidR="002D19A7" w:rsidRPr="00002199">
        <w:rPr>
          <w:sz w:val="28"/>
          <w:szCs w:val="28"/>
        </w:rPr>
        <w:t>река Утка</w:t>
      </w:r>
      <w:r w:rsidR="00E21411" w:rsidRPr="00002199">
        <w:rPr>
          <w:sz w:val="28"/>
          <w:szCs w:val="28"/>
        </w:rPr>
        <w:t xml:space="preserve"> относится к Балтийскому бассейновому округу. </w:t>
      </w:r>
      <w:r w:rsidR="00002199" w:rsidRPr="00002199">
        <w:rPr>
          <w:sz w:val="28"/>
          <w:szCs w:val="28"/>
        </w:rPr>
        <w:t xml:space="preserve">Ширина </w:t>
      </w:r>
      <w:proofErr w:type="spellStart"/>
      <w:r w:rsidR="00002199" w:rsidRPr="00002199">
        <w:rPr>
          <w:sz w:val="28"/>
          <w:szCs w:val="28"/>
        </w:rPr>
        <w:t>водоохранной</w:t>
      </w:r>
      <w:proofErr w:type="spellEnd"/>
      <w:r w:rsidR="00002199" w:rsidRPr="00002199">
        <w:rPr>
          <w:sz w:val="28"/>
          <w:szCs w:val="28"/>
        </w:rPr>
        <w:t xml:space="preserve"> зоны реки Утка - 50 м, ширина прибрежной защитной полосы - 50 м. </w:t>
      </w:r>
    </w:p>
    <w:p w:rsidR="00B17754" w:rsidRPr="00B042E4" w:rsidRDefault="00B17754" w:rsidP="00696A48">
      <w:pPr>
        <w:pStyle w:val="1"/>
        <w:spacing w:before="120" w:after="120" w:line="240" w:lineRule="auto"/>
        <w:ind w:firstLine="0"/>
        <w:rPr>
          <w:rFonts w:cs="Times New Roman"/>
          <w:sz w:val="28"/>
          <w:szCs w:val="28"/>
        </w:rPr>
      </w:pPr>
      <w:bookmarkStart w:id="26" w:name="_Toc88564626"/>
      <w:bookmarkStart w:id="27" w:name="_Toc153191203"/>
      <w:r w:rsidRPr="00B042E4">
        <w:rPr>
          <w:rFonts w:cs="Times New Roman"/>
          <w:sz w:val="28"/>
          <w:szCs w:val="28"/>
        </w:rPr>
        <w:t>2.2. Проектное положение</w:t>
      </w:r>
      <w:bookmarkEnd w:id="26"/>
      <w:bookmarkEnd w:id="27"/>
    </w:p>
    <w:p w:rsidR="00903833" w:rsidRDefault="00AE2550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Проектом</w:t>
      </w:r>
      <w:r w:rsidR="009038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предусматривается</w:t>
      </w:r>
      <w:r w:rsidR="0017623B"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строительство двух кабельных линий напряжением 110 </w:t>
      </w:r>
      <w:proofErr w:type="spellStart"/>
      <w:r w:rsidR="0017623B"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кВ.</w:t>
      </w:r>
      <w:proofErr w:type="spellEnd"/>
      <w:r w:rsidR="0017623B"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03833" w:rsidRDefault="0017623B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Начало кабельных линий: ПС-110кВ №137 «</w:t>
      </w:r>
      <w:proofErr w:type="spellStart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Олтон</w:t>
      </w:r>
      <w:proofErr w:type="spellEnd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Плюс». </w:t>
      </w:r>
    </w:p>
    <w:p w:rsidR="0017623B" w:rsidRPr="0017623B" w:rsidRDefault="0017623B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Конец: ПС-110/10кВ «Новая-2» («Покровская»).</w:t>
      </w:r>
    </w:p>
    <w:p w:rsidR="0017623B" w:rsidRPr="0017623B" w:rsidRDefault="0017623B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Целью строительства служит обеспечение быстроразвивающегося района достаточной мощностью для обеспечения бесперебойного </w:t>
      </w:r>
      <w:r w:rsidR="0048712D"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электроснабжения новых</w:t>
      </w: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жилых комп</w:t>
      </w:r>
      <w:r w:rsidR="0048712D">
        <w:rPr>
          <w:rFonts w:ascii="Times New Roman" w:eastAsiaTheme="minorHAnsi" w:hAnsi="Times New Roman" w:cs="Times New Roman"/>
          <w:sz w:val="28"/>
          <w:szCs w:val="28"/>
          <w:lang w:eastAsia="en-US"/>
        </w:rPr>
        <w:t>лексов плановой застройки (СЗ «П</w:t>
      </w: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ерспектива </w:t>
      </w:r>
      <w:proofErr w:type="spellStart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Девелопмент</w:t>
      </w:r>
      <w:proofErr w:type="spellEnd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», ООО «</w:t>
      </w:r>
      <w:proofErr w:type="spellStart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Охта</w:t>
      </w:r>
      <w:proofErr w:type="spellEnd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капитал», ООО «Правобережный 1» и ООО «Правобережный 2»), объектов социального обеспечения, а </w:t>
      </w:r>
      <w:r w:rsidR="0048712D"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также резервирование</w:t>
      </w: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существующих сетей АО «ЛОЭСК».</w:t>
      </w:r>
    </w:p>
    <w:p w:rsidR="0017623B" w:rsidRPr="0017623B" w:rsidRDefault="0017623B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ПС-110кВ №137 «</w:t>
      </w:r>
      <w:proofErr w:type="spellStart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Олтон</w:t>
      </w:r>
      <w:proofErr w:type="spellEnd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Плюс» является существующей, располагается по адресу: Ленинградская область, Всеволожский муниципальный район, Свердловское городское поселение, городской поселок имени Свердлова, деревня Новосаратовка, земельный участок с кадастровым номером 47:07:0605001:117.</w:t>
      </w:r>
    </w:p>
    <w:p w:rsidR="0017623B" w:rsidRPr="0017623B" w:rsidRDefault="0017623B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Предусматривается установка двух силовых трансформаторов с расщепленной обмоткой на стороне 10 </w:t>
      </w:r>
      <w:proofErr w:type="spellStart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кВ</w:t>
      </w:r>
      <w:proofErr w:type="spellEnd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мощностью 2х40 МВА с возможностью в перспективе замены силовых трансформаторов на следующую ступень мощности.</w:t>
      </w:r>
    </w:p>
    <w:p w:rsidR="0017623B" w:rsidRDefault="0017623B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Каждая из двух кабельных линий выполняется из трех однофазных алюминиевых </w:t>
      </w:r>
      <w:r w:rsidR="00D83609"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кабелей на</w:t>
      </w: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напряжение 110 </w:t>
      </w:r>
      <w:proofErr w:type="spellStart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кВ</w:t>
      </w:r>
      <w:proofErr w:type="spellEnd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герметизированной сегментированной жилой сечением 500 </w:t>
      </w:r>
      <w:proofErr w:type="spellStart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кв.мм</w:t>
      </w:r>
      <w:proofErr w:type="spellEnd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изоляцией из сшитого полиэтилена и с медным экраном сечением 150 кв.</w:t>
      </w:r>
      <w:r w:rsidR="00AE25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мм</w:t>
      </w: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встроенным </w:t>
      </w:r>
      <w:proofErr w:type="spellStart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многомодовым</w:t>
      </w:r>
      <w:proofErr w:type="spellEnd"/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оптоволокном марки АПвПу2гж lx500/120 </w:t>
      </w:r>
      <w:r w:rsidR="003841B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17623B">
        <w:rPr>
          <w:rFonts w:ascii="Times New Roman" w:eastAsiaTheme="minorHAnsi" w:hAnsi="Times New Roman" w:cs="Times New Roman"/>
          <w:sz w:val="28"/>
          <w:szCs w:val="28"/>
          <w:lang w:eastAsia="en-US"/>
        </w:rPr>
        <w:t>ОВММ 2x4-64/110кВ (точный тип кабеля будет определен по результатам разработки и согласования проектной и рабочей документации). Крепление кабелей выполняется «в треугольник».</w:t>
      </w:r>
    </w:p>
    <w:p w:rsidR="00387961" w:rsidRDefault="00387961" w:rsidP="003879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79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Совместно с кабельными линиями 110кВ в одной траншее </w:t>
      </w:r>
      <w:r w:rsidRPr="0038796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прокладывается кабе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ль связи волоконно-оптический</w:t>
      </w:r>
      <w:r w:rsidR="00B343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–ВОЛС)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387961" w:rsidRPr="00387961" w:rsidRDefault="00387961" w:rsidP="003879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7961">
        <w:rPr>
          <w:rFonts w:ascii="Times New Roman" w:eastAsiaTheme="minorHAnsi" w:hAnsi="Times New Roman" w:cs="Times New Roman"/>
          <w:sz w:val="28"/>
          <w:szCs w:val="28"/>
          <w:lang w:eastAsia="en-US"/>
        </w:rPr>
        <w:t>Волоконно-оптические линии связи прокладываются совместно с проектируемыми КЛ теми же методами на соответствующих участках трассы, что и КЛ. ВОЛС используется в качестве основного тракта передачи всех необходимых видов и объемов информации. Оптический кабель, предназначенный для применения в ВОЛС, не содержит токопроводящих жил, поэтому дополнительная защита кабеля при прокладке в кабельных сооружениях не требуется.</w:t>
      </w:r>
    </w:p>
    <w:p w:rsidR="00387961" w:rsidRPr="00387961" w:rsidRDefault="00387961" w:rsidP="003879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79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Прокладка ВОЛС на участках открытого способа прокладки выполняется в земле в защитной </w:t>
      </w:r>
      <w:proofErr w:type="spellStart"/>
      <w:r w:rsidRPr="00387961">
        <w:rPr>
          <w:rFonts w:ascii="Times New Roman" w:eastAsiaTheme="minorHAnsi" w:hAnsi="Times New Roman" w:cs="Times New Roman"/>
          <w:sz w:val="28"/>
          <w:szCs w:val="28"/>
          <w:lang w:eastAsia="en-US"/>
        </w:rPr>
        <w:t>поэлитиленовой</w:t>
      </w:r>
      <w:proofErr w:type="spellEnd"/>
      <w:r w:rsidRPr="003879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трубе (ЗПТ) диаметром 50мм в одной траншее с КЛ 110 </w:t>
      </w:r>
      <w:proofErr w:type="spellStart"/>
      <w:r w:rsidRPr="00387961">
        <w:rPr>
          <w:rFonts w:ascii="Times New Roman" w:eastAsiaTheme="minorHAnsi" w:hAnsi="Times New Roman" w:cs="Times New Roman"/>
          <w:sz w:val="28"/>
          <w:szCs w:val="28"/>
          <w:lang w:eastAsia="en-US"/>
        </w:rPr>
        <w:t>кВ.</w:t>
      </w:r>
      <w:proofErr w:type="spellEnd"/>
      <w:r w:rsidRPr="003879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Прокладка ВОЛС на участках ГНБ выполняется в ЗПТ трубе диаметром 50мм, которая в свою очередь прокладывается в трубе 110 мм. В каждом проколе для этого закладываются по две трубы 110 мм (одна резервная) для каждой кабельной линии. Прокладка кабеля связи осуществляется методом задувки.</w:t>
      </w:r>
    </w:p>
    <w:p w:rsidR="00903833" w:rsidRPr="0017623B" w:rsidRDefault="00903833" w:rsidP="0090383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E25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Источником </w:t>
      </w:r>
      <w:r w:rsidR="00D83609" w:rsidRPr="00AE2550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электроснабжения для</w:t>
      </w:r>
      <w:r w:rsidRPr="00AE25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ПС-110/10кВ «Новая-2» («Новосаратовка-2») является РУ-110кВ </w:t>
      </w:r>
      <w:r w:rsidR="00D83609" w:rsidRPr="00AE2550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существующей ПС</w:t>
      </w:r>
      <w:r w:rsidRPr="00AE2550">
        <w:rPr>
          <w:rFonts w:ascii="Times New Roman" w:eastAsiaTheme="minorHAnsi" w:hAnsi="Times New Roman" w:cs="Times New Roman"/>
          <w:sz w:val="28"/>
          <w:szCs w:val="28"/>
          <w:lang w:eastAsia="en-US"/>
        </w:rPr>
        <w:t>-110кВ №137 «</w:t>
      </w:r>
      <w:proofErr w:type="spellStart"/>
      <w:r w:rsidRPr="00AE2550">
        <w:rPr>
          <w:rFonts w:ascii="Times New Roman" w:eastAsiaTheme="minorHAnsi" w:hAnsi="Times New Roman" w:cs="Times New Roman"/>
          <w:sz w:val="28"/>
          <w:szCs w:val="28"/>
          <w:lang w:eastAsia="en-US"/>
        </w:rPr>
        <w:t>Олтон</w:t>
      </w:r>
      <w:proofErr w:type="spellEnd"/>
      <w:r w:rsidRPr="00AE25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Плюс».</w:t>
      </w:r>
    </w:p>
    <w:p w:rsidR="00AE2550" w:rsidRDefault="00AE2550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Основные технико-экономические показатели представлены в </w:t>
      </w:r>
      <w:r w:rsidR="00B042E4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903833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</w:t>
      </w:r>
      <w:r w:rsidR="00B042E4">
        <w:rPr>
          <w:rFonts w:ascii="Times New Roman" w:eastAsiaTheme="minorHAnsi" w:hAnsi="Times New Roman" w:cs="Times New Roman"/>
          <w:sz w:val="28"/>
          <w:szCs w:val="28"/>
          <w:lang w:eastAsia="en-US"/>
        </w:rPr>
        <w:t>, 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E2550" w:rsidRDefault="00AE2550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 1</w:t>
      </w:r>
      <w:r w:rsidR="00B042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B042E4" w:rsidRPr="00B042E4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Основные технико-экономические характеристики объекта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4541"/>
        <w:gridCol w:w="4613"/>
      </w:tblGrid>
      <w:tr w:rsidR="00B042E4" w:rsidRPr="00F513CB" w:rsidTr="00E22CF0">
        <w:trPr>
          <w:trHeight w:val="392"/>
        </w:trPr>
        <w:tc>
          <w:tcPr>
            <w:tcW w:w="769" w:type="dxa"/>
            <w:vAlign w:val="center"/>
          </w:tcPr>
          <w:p w:rsidR="00B042E4" w:rsidRDefault="00B042E4" w:rsidP="00B042E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4541" w:type="dxa"/>
            <w:vAlign w:val="center"/>
          </w:tcPr>
          <w:p w:rsidR="00B042E4" w:rsidRPr="00F513CB" w:rsidRDefault="00B042E4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Наименование технико-экономических показателей</w:t>
            </w:r>
          </w:p>
        </w:tc>
        <w:tc>
          <w:tcPr>
            <w:tcW w:w="4613" w:type="dxa"/>
            <w:vAlign w:val="center"/>
          </w:tcPr>
          <w:p w:rsidR="00B042E4" w:rsidRPr="00F513CB" w:rsidRDefault="00B042E4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pacing w:val="-10"/>
                <w:kern w:val="24"/>
                <w:szCs w:val="24"/>
              </w:rPr>
            </w:pPr>
            <w:r w:rsidRPr="00AA3D0B">
              <w:rPr>
                <w:rFonts w:cs="Times New Roman"/>
                <w:szCs w:val="24"/>
              </w:rPr>
              <w:t>Значение показателей</w:t>
            </w:r>
          </w:p>
        </w:tc>
      </w:tr>
      <w:tr w:rsidR="00AE2550" w:rsidRPr="00F513CB" w:rsidTr="00E22CF0">
        <w:trPr>
          <w:trHeight w:val="392"/>
        </w:trPr>
        <w:tc>
          <w:tcPr>
            <w:tcW w:w="769" w:type="dxa"/>
            <w:vAlign w:val="center"/>
          </w:tcPr>
          <w:p w:rsidR="00AE2550" w:rsidRPr="00F513CB" w:rsidRDefault="00B042E4" w:rsidP="00B042E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4541" w:type="dxa"/>
            <w:vAlign w:val="center"/>
          </w:tcPr>
          <w:p w:rsidR="00AE2550" w:rsidRPr="00F513CB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 w:rsidRPr="00F513CB">
              <w:rPr>
                <w:rFonts w:cs="Times New Roman"/>
                <w:szCs w:val="24"/>
              </w:rPr>
              <w:t>Номинальное напряжение</w:t>
            </w:r>
          </w:p>
        </w:tc>
        <w:tc>
          <w:tcPr>
            <w:tcW w:w="4613" w:type="dxa"/>
            <w:vAlign w:val="center"/>
          </w:tcPr>
          <w:p w:rsidR="00AE2550" w:rsidRPr="00F513CB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pacing w:val="-10"/>
                <w:kern w:val="24"/>
                <w:szCs w:val="24"/>
              </w:rPr>
            </w:pPr>
            <w:r w:rsidRPr="00F513CB">
              <w:rPr>
                <w:rFonts w:cs="Times New Roman"/>
                <w:spacing w:val="-10"/>
                <w:kern w:val="24"/>
                <w:szCs w:val="24"/>
              </w:rPr>
              <w:t xml:space="preserve">110 </w:t>
            </w:r>
            <w:proofErr w:type="spellStart"/>
            <w:r w:rsidRPr="00F513CB">
              <w:rPr>
                <w:rFonts w:cs="Times New Roman"/>
                <w:spacing w:val="-10"/>
                <w:kern w:val="24"/>
                <w:szCs w:val="24"/>
              </w:rPr>
              <w:t>кВ</w:t>
            </w:r>
            <w:proofErr w:type="spellEnd"/>
          </w:p>
        </w:tc>
      </w:tr>
      <w:tr w:rsidR="00AE2550" w:rsidRPr="00B8110E" w:rsidTr="00E22CF0">
        <w:trPr>
          <w:trHeight w:val="612"/>
        </w:trPr>
        <w:tc>
          <w:tcPr>
            <w:tcW w:w="769" w:type="dxa"/>
            <w:vAlign w:val="center"/>
          </w:tcPr>
          <w:p w:rsidR="00AE2550" w:rsidRPr="00F513CB" w:rsidRDefault="00AE2550" w:rsidP="00B042E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4541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 w:rsidRPr="00B8110E">
              <w:rPr>
                <w:rFonts w:eastAsia="Arial Unicode MS" w:cs="Times New Roman"/>
                <w:szCs w:val="24"/>
                <w:lang w:bidi="ru-RU"/>
              </w:rPr>
              <w:t>Количество цепей</w:t>
            </w:r>
          </w:p>
        </w:tc>
        <w:tc>
          <w:tcPr>
            <w:tcW w:w="4613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pacing w:val="-10"/>
                <w:kern w:val="24"/>
                <w:szCs w:val="24"/>
              </w:rPr>
            </w:pPr>
            <w:r w:rsidRPr="00B8110E">
              <w:rPr>
                <w:rFonts w:cs="Times New Roman"/>
                <w:spacing w:val="-10"/>
                <w:kern w:val="24"/>
                <w:szCs w:val="24"/>
              </w:rPr>
              <w:t>Две:</w:t>
            </w:r>
          </w:p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pacing w:val="-10"/>
                <w:kern w:val="24"/>
                <w:szCs w:val="24"/>
              </w:rPr>
            </w:pPr>
            <w:r w:rsidRPr="00B8110E">
              <w:rPr>
                <w:rFonts w:cs="Times New Roman"/>
                <w:spacing w:val="-10"/>
                <w:kern w:val="24"/>
                <w:szCs w:val="24"/>
              </w:rPr>
              <w:t xml:space="preserve">КЛ </w:t>
            </w:r>
            <w:r>
              <w:rPr>
                <w:rFonts w:cs="Times New Roman"/>
                <w:spacing w:val="-10"/>
                <w:kern w:val="24"/>
                <w:szCs w:val="24"/>
              </w:rPr>
              <w:t>11</w:t>
            </w:r>
            <w:r w:rsidRPr="00B8110E">
              <w:rPr>
                <w:rFonts w:cs="Times New Roman"/>
                <w:spacing w:val="-10"/>
                <w:kern w:val="24"/>
                <w:szCs w:val="24"/>
              </w:rPr>
              <w:t xml:space="preserve">0 </w:t>
            </w:r>
            <w:proofErr w:type="spellStart"/>
            <w:r w:rsidRPr="00B8110E">
              <w:rPr>
                <w:rFonts w:cs="Times New Roman"/>
                <w:spacing w:val="-10"/>
                <w:kern w:val="24"/>
                <w:szCs w:val="24"/>
              </w:rPr>
              <w:t>кВ</w:t>
            </w:r>
            <w:proofErr w:type="spellEnd"/>
            <w:r w:rsidRPr="00B8110E">
              <w:rPr>
                <w:rFonts w:cs="Times New Roman"/>
                <w:spacing w:val="-10"/>
                <w:kern w:val="24"/>
                <w:szCs w:val="24"/>
              </w:rPr>
              <w:t xml:space="preserve"> </w:t>
            </w:r>
            <w:proofErr w:type="spellStart"/>
            <w:r w:rsidRPr="00B8110E">
              <w:rPr>
                <w:rFonts w:cs="Times New Roman"/>
                <w:spacing w:val="-10"/>
                <w:kern w:val="24"/>
                <w:szCs w:val="24"/>
              </w:rPr>
              <w:t>Олтон</w:t>
            </w:r>
            <w:proofErr w:type="spellEnd"/>
            <w:r w:rsidRPr="00B8110E">
              <w:rPr>
                <w:rFonts w:cs="Times New Roman"/>
                <w:spacing w:val="-10"/>
                <w:kern w:val="24"/>
                <w:szCs w:val="24"/>
              </w:rPr>
              <w:t xml:space="preserve"> плюс - Покровская №1</w:t>
            </w:r>
          </w:p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pacing w:val="-10"/>
                <w:kern w:val="24"/>
                <w:szCs w:val="24"/>
              </w:rPr>
            </w:pPr>
            <w:r w:rsidRPr="00B8110E">
              <w:rPr>
                <w:rFonts w:cs="Times New Roman"/>
                <w:spacing w:val="-10"/>
                <w:kern w:val="24"/>
                <w:szCs w:val="24"/>
              </w:rPr>
              <w:t xml:space="preserve">КЛ </w:t>
            </w:r>
            <w:r>
              <w:rPr>
                <w:rFonts w:cs="Times New Roman"/>
                <w:spacing w:val="-10"/>
                <w:kern w:val="24"/>
                <w:szCs w:val="24"/>
              </w:rPr>
              <w:t>110</w:t>
            </w:r>
            <w:r w:rsidRPr="00B8110E">
              <w:rPr>
                <w:rFonts w:cs="Times New Roman"/>
                <w:spacing w:val="-10"/>
                <w:kern w:val="24"/>
                <w:szCs w:val="24"/>
              </w:rPr>
              <w:t xml:space="preserve"> </w:t>
            </w:r>
            <w:proofErr w:type="spellStart"/>
            <w:r w:rsidRPr="00B8110E">
              <w:rPr>
                <w:rFonts w:cs="Times New Roman"/>
                <w:spacing w:val="-10"/>
                <w:kern w:val="24"/>
                <w:szCs w:val="24"/>
              </w:rPr>
              <w:t>кВ</w:t>
            </w:r>
            <w:proofErr w:type="spellEnd"/>
            <w:r w:rsidRPr="00B8110E">
              <w:rPr>
                <w:rFonts w:cs="Times New Roman"/>
                <w:spacing w:val="-10"/>
                <w:kern w:val="24"/>
                <w:szCs w:val="24"/>
              </w:rPr>
              <w:t xml:space="preserve"> </w:t>
            </w:r>
            <w:proofErr w:type="spellStart"/>
            <w:r w:rsidRPr="00B8110E">
              <w:rPr>
                <w:rFonts w:cs="Times New Roman"/>
                <w:spacing w:val="-10"/>
                <w:kern w:val="24"/>
                <w:szCs w:val="24"/>
              </w:rPr>
              <w:t>Олтон</w:t>
            </w:r>
            <w:proofErr w:type="spellEnd"/>
            <w:r w:rsidRPr="00B8110E">
              <w:rPr>
                <w:rFonts w:cs="Times New Roman"/>
                <w:spacing w:val="-10"/>
                <w:kern w:val="24"/>
                <w:szCs w:val="24"/>
              </w:rPr>
              <w:t xml:space="preserve"> плюс</w:t>
            </w:r>
            <w:r>
              <w:rPr>
                <w:rFonts w:cs="Times New Roman"/>
                <w:spacing w:val="-10"/>
                <w:kern w:val="24"/>
                <w:szCs w:val="24"/>
              </w:rPr>
              <w:t xml:space="preserve"> </w:t>
            </w:r>
            <w:r w:rsidRPr="00B8110E">
              <w:rPr>
                <w:rFonts w:cs="Times New Roman"/>
                <w:spacing w:val="-10"/>
                <w:kern w:val="24"/>
                <w:szCs w:val="24"/>
              </w:rPr>
              <w:t>-</w:t>
            </w:r>
            <w:r>
              <w:rPr>
                <w:rFonts w:cs="Times New Roman"/>
                <w:spacing w:val="-10"/>
                <w:kern w:val="24"/>
                <w:szCs w:val="24"/>
              </w:rPr>
              <w:t xml:space="preserve"> </w:t>
            </w:r>
            <w:r w:rsidRPr="00B8110E">
              <w:rPr>
                <w:rFonts w:cs="Times New Roman"/>
                <w:spacing w:val="-10"/>
                <w:kern w:val="24"/>
                <w:szCs w:val="24"/>
              </w:rPr>
              <w:t>Покровская №2</w:t>
            </w:r>
          </w:p>
        </w:tc>
      </w:tr>
      <w:tr w:rsidR="00AE2550" w:rsidRPr="00B8110E" w:rsidTr="00E22CF0">
        <w:trPr>
          <w:trHeight w:val="72"/>
        </w:trPr>
        <w:tc>
          <w:tcPr>
            <w:tcW w:w="769" w:type="dxa"/>
            <w:vAlign w:val="center"/>
          </w:tcPr>
          <w:p w:rsidR="00AE2550" w:rsidRPr="00F513CB" w:rsidRDefault="00AE2550" w:rsidP="00B042E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4541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B8110E">
              <w:rPr>
                <w:rFonts w:cs="Times New Roman"/>
                <w:szCs w:val="24"/>
              </w:rPr>
              <w:t>Длина трассы</w:t>
            </w:r>
          </w:p>
        </w:tc>
        <w:tc>
          <w:tcPr>
            <w:tcW w:w="4613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B8110E">
              <w:rPr>
                <w:rFonts w:cs="Times New Roman"/>
                <w:szCs w:val="24"/>
              </w:rPr>
              <w:t>4,2 км</w:t>
            </w:r>
          </w:p>
        </w:tc>
      </w:tr>
      <w:tr w:rsidR="00AE2550" w:rsidRPr="00B8110E" w:rsidTr="00E22CF0">
        <w:tc>
          <w:tcPr>
            <w:tcW w:w="769" w:type="dxa"/>
            <w:vAlign w:val="center"/>
          </w:tcPr>
          <w:p w:rsidR="00AE2550" w:rsidRPr="00F513CB" w:rsidRDefault="00AE2550" w:rsidP="00B042E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4541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B8110E">
              <w:rPr>
                <w:rFonts w:cs="Times New Roman"/>
                <w:szCs w:val="24"/>
              </w:rPr>
              <w:t>Изоляция кабеля</w:t>
            </w:r>
          </w:p>
        </w:tc>
        <w:tc>
          <w:tcPr>
            <w:tcW w:w="4613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B8110E">
              <w:rPr>
                <w:rFonts w:cs="Times New Roman"/>
                <w:szCs w:val="24"/>
              </w:rPr>
              <w:t>Сшитый полиэтилен</w:t>
            </w:r>
          </w:p>
        </w:tc>
      </w:tr>
      <w:tr w:rsidR="00AE2550" w:rsidRPr="00B8110E" w:rsidTr="00E22CF0">
        <w:tc>
          <w:tcPr>
            <w:tcW w:w="769" w:type="dxa"/>
            <w:vAlign w:val="center"/>
          </w:tcPr>
          <w:p w:rsidR="00AE2550" w:rsidRPr="00F513CB" w:rsidRDefault="00AE2550" w:rsidP="00B042E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4541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 w:rsidRPr="00B8110E">
              <w:rPr>
                <w:rFonts w:cs="Times New Roman"/>
                <w:szCs w:val="24"/>
              </w:rPr>
              <w:t>Расположение фаз</w:t>
            </w:r>
          </w:p>
        </w:tc>
        <w:tc>
          <w:tcPr>
            <w:tcW w:w="4613" w:type="dxa"/>
            <w:shd w:val="clear" w:color="auto" w:fill="auto"/>
            <w:vAlign w:val="center"/>
          </w:tcPr>
          <w:p w:rsidR="00AE2550" w:rsidRPr="00B8110E" w:rsidRDefault="00AE2550" w:rsidP="00B042E4">
            <w:pPr>
              <w:pStyle w:val="a9"/>
              <w:keepNext/>
              <w:widowControl w:val="0"/>
              <w:ind w:firstLine="0"/>
              <w:jc w:val="center"/>
              <w:rPr>
                <w:rFonts w:eastAsia="F1"/>
              </w:rPr>
            </w:pPr>
            <w:r w:rsidRPr="00B8110E">
              <w:rPr>
                <w:rFonts w:eastAsia="Calibri"/>
                <w:lang w:eastAsia="en-US"/>
              </w:rPr>
              <w:t>Треугольник</w:t>
            </w:r>
          </w:p>
        </w:tc>
      </w:tr>
      <w:tr w:rsidR="00AE2550" w:rsidRPr="00B8110E" w:rsidTr="00E22CF0">
        <w:tc>
          <w:tcPr>
            <w:tcW w:w="769" w:type="dxa"/>
            <w:vAlign w:val="center"/>
          </w:tcPr>
          <w:p w:rsidR="00AE2550" w:rsidRPr="00F513CB" w:rsidRDefault="00AE2550" w:rsidP="00B042E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4541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B8110E">
              <w:rPr>
                <w:rFonts w:cs="Times New Roman"/>
                <w:szCs w:val="24"/>
              </w:rPr>
              <w:t>Способ прокладки КЛ</w:t>
            </w:r>
          </w:p>
        </w:tc>
        <w:tc>
          <w:tcPr>
            <w:tcW w:w="4613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B8110E">
              <w:rPr>
                <w:rFonts w:cs="Times New Roman"/>
                <w:szCs w:val="24"/>
                <w:lang w:bidi="ru-RU"/>
              </w:rPr>
              <w:t xml:space="preserve">В железобетонных лотках, в трубах, </w:t>
            </w:r>
            <w:r w:rsidRPr="00B8110E">
              <w:rPr>
                <w:rFonts w:cs="Times New Roman"/>
                <w:szCs w:val="24"/>
              </w:rPr>
              <w:t>методом ГНБ</w:t>
            </w:r>
          </w:p>
        </w:tc>
      </w:tr>
      <w:tr w:rsidR="00AE2550" w:rsidRPr="00B8110E" w:rsidTr="00E22CF0">
        <w:tc>
          <w:tcPr>
            <w:tcW w:w="769" w:type="dxa"/>
            <w:vAlign w:val="center"/>
          </w:tcPr>
          <w:p w:rsidR="00AE2550" w:rsidRPr="00F513CB" w:rsidRDefault="00AE2550" w:rsidP="00B042E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4541" w:type="dxa"/>
            <w:vAlign w:val="center"/>
          </w:tcPr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cs="Times New Roman"/>
                <w:szCs w:val="24"/>
              </w:rPr>
            </w:pPr>
            <w:r w:rsidRPr="00B8110E">
              <w:rPr>
                <w:rFonts w:cs="Times New Roman"/>
                <w:szCs w:val="24"/>
              </w:rPr>
              <w:t>Средства связи</w:t>
            </w:r>
          </w:p>
        </w:tc>
        <w:tc>
          <w:tcPr>
            <w:tcW w:w="4613" w:type="dxa"/>
            <w:vAlign w:val="center"/>
          </w:tcPr>
          <w:p w:rsidR="00B343F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Arial Unicode MS" w:cs="Times New Roman"/>
                <w:color w:val="000000"/>
                <w:szCs w:val="24"/>
                <w:lang w:bidi="ru-RU"/>
              </w:rPr>
            </w:pPr>
            <w:r w:rsidRPr="00B8110E">
              <w:rPr>
                <w:rFonts w:eastAsia="Arial Unicode MS" w:cs="Times New Roman"/>
                <w:color w:val="000000"/>
                <w:szCs w:val="24"/>
                <w:lang w:bidi="ru-RU"/>
              </w:rPr>
              <w:t xml:space="preserve">Совместно с кабельной линией </w:t>
            </w:r>
          </w:p>
          <w:p w:rsidR="00AE2550" w:rsidRPr="00B8110E" w:rsidRDefault="00AE2550" w:rsidP="00B042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B8110E">
              <w:rPr>
                <w:rFonts w:eastAsia="Arial Unicode MS" w:cs="Times New Roman"/>
                <w:color w:val="000000"/>
                <w:szCs w:val="24"/>
                <w:lang w:bidi="ru-RU"/>
              </w:rPr>
              <w:t xml:space="preserve">(2хКЛ 110 </w:t>
            </w:r>
            <w:proofErr w:type="spellStart"/>
            <w:r w:rsidRPr="00B8110E">
              <w:rPr>
                <w:rFonts w:eastAsia="Arial Unicode MS" w:cs="Times New Roman"/>
                <w:color w:val="000000"/>
                <w:szCs w:val="24"/>
                <w:lang w:bidi="ru-RU"/>
              </w:rPr>
              <w:t>кВ</w:t>
            </w:r>
            <w:proofErr w:type="spellEnd"/>
            <w:r w:rsidRPr="00B8110E">
              <w:rPr>
                <w:rFonts w:eastAsia="Arial Unicode MS" w:cs="Times New Roman"/>
                <w:color w:val="000000"/>
                <w:szCs w:val="24"/>
                <w:lang w:bidi="ru-RU"/>
              </w:rPr>
              <w:t>) новый 2хВОК</w:t>
            </w:r>
          </w:p>
        </w:tc>
      </w:tr>
    </w:tbl>
    <w:p w:rsidR="00B042E4" w:rsidRDefault="00B042E4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E2550" w:rsidRDefault="00B042E4" w:rsidP="001762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Таблица 2. </w:t>
      </w:r>
      <w:r w:rsidRPr="00B042E4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Основные технико-экономические характеристики объекта</w:t>
      </w: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88"/>
        <w:gridCol w:w="992"/>
        <w:gridCol w:w="1273"/>
      </w:tblGrid>
      <w:tr w:rsidR="00B042E4" w:rsidRPr="00B042E4" w:rsidTr="00BB7F78">
        <w:trPr>
          <w:trHeight w:val="20"/>
          <w:tblHeader/>
          <w:jc w:val="center"/>
        </w:trPr>
        <w:tc>
          <w:tcPr>
            <w:tcW w:w="567" w:type="dxa"/>
            <w:vAlign w:val="center"/>
          </w:tcPr>
          <w:p w:rsidR="00B042E4" w:rsidRPr="00F513CB" w:rsidRDefault="00B0687C" w:rsidP="00E22CF0">
            <w:pPr>
              <w:pStyle w:val="a9"/>
              <w:widowControl w:val="0"/>
              <w:ind w:firstLine="0"/>
              <w:jc w:val="center"/>
            </w:pPr>
            <w:r>
              <w:t>№ п/п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center"/>
            </w:pPr>
            <w:r w:rsidRPr="00F513CB">
              <w:t>Наименование</w:t>
            </w:r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 w:rsidRPr="00F513CB">
              <w:t>Ед.</w:t>
            </w:r>
          </w:p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 w:rsidRPr="00F513CB">
              <w:t>изм.</w:t>
            </w:r>
          </w:p>
        </w:tc>
        <w:tc>
          <w:tcPr>
            <w:tcW w:w="1273" w:type="dxa"/>
            <w:vAlign w:val="center"/>
          </w:tcPr>
          <w:p w:rsidR="00B042E4" w:rsidRPr="00B042E4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 w:rsidRPr="00F513CB">
              <w:t>Кол-во</w:t>
            </w:r>
          </w:p>
        </w:tc>
      </w:tr>
      <w:tr w:rsidR="00B0687C" w:rsidRPr="00F513CB" w:rsidTr="00BB7F78">
        <w:trPr>
          <w:trHeight w:val="20"/>
          <w:jc w:val="center"/>
        </w:trPr>
        <w:tc>
          <w:tcPr>
            <w:tcW w:w="9920" w:type="dxa"/>
            <w:gridSpan w:val="4"/>
            <w:vAlign w:val="center"/>
          </w:tcPr>
          <w:p w:rsidR="00B0687C" w:rsidRDefault="00B0687C" w:rsidP="00B0687C">
            <w:pPr>
              <w:pStyle w:val="a9"/>
              <w:widowControl w:val="0"/>
              <w:ind w:firstLine="0"/>
              <w:jc w:val="center"/>
            </w:pPr>
            <w:r w:rsidRPr="00F513CB">
              <w:t xml:space="preserve">Кабельные линии 110 </w:t>
            </w:r>
            <w:proofErr w:type="spellStart"/>
            <w:r w:rsidRPr="00F513CB">
              <w:t>кВ</w:t>
            </w:r>
            <w:proofErr w:type="spellEnd"/>
          </w:p>
        </w:tc>
      </w:tr>
      <w:tr w:rsidR="00B042E4" w:rsidRPr="00F513CB" w:rsidTr="00BB7F78">
        <w:trPr>
          <w:trHeight w:val="20"/>
          <w:jc w:val="center"/>
        </w:trPr>
        <w:tc>
          <w:tcPr>
            <w:tcW w:w="567" w:type="dxa"/>
            <w:vAlign w:val="center"/>
          </w:tcPr>
          <w:p w:rsidR="00B042E4" w:rsidRPr="00DC7B6A" w:rsidRDefault="00B0687C" w:rsidP="00B0687C">
            <w:pPr>
              <w:pStyle w:val="a9"/>
              <w:widowControl w:val="0"/>
              <w:ind w:firstLine="0"/>
              <w:jc w:val="center"/>
            </w:pPr>
            <w:r>
              <w:t>1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left"/>
            </w:pPr>
            <w:r w:rsidRPr="00DC7B6A">
              <w:t xml:space="preserve">Кабель однофазный с изоляцией из сшитого полиэтилена на напряжение 110 </w:t>
            </w:r>
            <w:proofErr w:type="spellStart"/>
            <w:r w:rsidRPr="00DC7B6A">
              <w:t>кВ</w:t>
            </w:r>
            <w:proofErr w:type="spellEnd"/>
            <w:r w:rsidRPr="00DC7B6A">
              <w:t xml:space="preserve"> с алюминиевой герметизированной сегментированной жилой сечением </w:t>
            </w:r>
            <w:r>
              <w:t>5</w:t>
            </w:r>
            <w:r w:rsidRPr="00DC7B6A">
              <w:t xml:space="preserve">00 </w:t>
            </w:r>
            <w:proofErr w:type="spellStart"/>
            <w:r w:rsidRPr="00DC7B6A">
              <w:t>кв.мм</w:t>
            </w:r>
            <w:proofErr w:type="spellEnd"/>
            <w:r w:rsidRPr="00DC7B6A">
              <w:t xml:space="preserve">. и с медным экраном сечением 150 </w:t>
            </w:r>
            <w:proofErr w:type="spellStart"/>
            <w:r w:rsidRPr="00DC7B6A">
              <w:t>кв.мм</w:t>
            </w:r>
            <w:proofErr w:type="spellEnd"/>
            <w:r w:rsidRPr="00DC7B6A">
              <w:t xml:space="preserve">. и встроенным </w:t>
            </w:r>
            <w:proofErr w:type="spellStart"/>
            <w:r w:rsidRPr="00DC7B6A">
              <w:t>многомодовым</w:t>
            </w:r>
            <w:proofErr w:type="spellEnd"/>
            <w:r w:rsidRPr="00DC7B6A">
              <w:t xml:space="preserve"> оптоволокном</w:t>
            </w:r>
            <w:r>
              <w:t xml:space="preserve"> </w:t>
            </w:r>
            <w:r w:rsidRPr="007118DC">
              <w:t>АПвПу2гж lx</w:t>
            </w:r>
            <w:r>
              <w:t>5</w:t>
            </w:r>
            <w:r w:rsidRPr="007118DC">
              <w:t>00/1</w:t>
            </w:r>
            <w:r>
              <w:t>2</w:t>
            </w:r>
            <w:r w:rsidRPr="007118DC">
              <w:t>0 ОВММ 2x4-64/110кВ</w:t>
            </w:r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км</w:t>
            </w:r>
          </w:p>
        </w:tc>
        <w:tc>
          <w:tcPr>
            <w:tcW w:w="1273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26,5</w:t>
            </w:r>
          </w:p>
        </w:tc>
      </w:tr>
      <w:tr w:rsidR="00B042E4" w:rsidRPr="00F513CB" w:rsidTr="00BB7F78">
        <w:trPr>
          <w:trHeight w:val="20"/>
          <w:jc w:val="center"/>
        </w:trPr>
        <w:tc>
          <w:tcPr>
            <w:tcW w:w="567" w:type="dxa"/>
            <w:vAlign w:val="center"/>
          </w:tcPr>
          <w:p w:rsidR="00B042E4" w:rsidRPr="00F513CB" w:rsidRDefault="00B0687C" w:rsidP="00B0687C">
            <w:pPr>
              <w:pStyle w:val="a9"/>
              <w:widowControl w:val="0"/>
              <w:ind w:firstLine="0"/>
              <w:jc w:val="center"/>
            </w:pPr>
            <w:r>
              <w:t>2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left"/>
            </w:pPr>
            <w:r w:rsidRPr="00F513CB">
              <w:t xml:space="preserve">Кабельная муфта 110 </w:t>
            </w:r>
            <w:proofErr w:type="spellStart"/>
            <w:r w:rsidRPr="00F513CB">
              <w:t>кВ</w:t>
            </w:r>
            <w:proofErr w:type="spellEnd"/>
            <w:r w:rsidRPr="00F513CB">
              <w:t xml:space="preserve"> </w:t>
            </w:r>
            <w:r>
              <w:t>(прямых и транспозиционных)</w:t>
            </w:r>
            <w:r w:rsidRPr="00F513CB">
              <w:t xml:space="preserve"> </w:t>
            </w:r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proofErr w:type="spellStart"/>
            <w:r>
              <w:t>ш</w:t>
            </w:r>
            <w:r w:rsidRPr="00F513CB">
              <w:t>т</w:t>
            </w:r>
            <w:proofErr w:type="spellEnd"/>
          </w:p>
        </w:tc>
        <w:tc>
          <w:tcPr>
            <w:tcW w:w="1273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36</w:t>
            </w:r>
          </w:p>
        </w:tc>
      </w:tr>
      <w:tr w:rsidR="00B042E4" w:rsidRPr="00F513CB" w:rsidTr="00BB7F78">
        <w:trPr>
          <w:trHeight w:val="20"/>
          <w:jc w:val="center"/>
        </w:trPr>
        <w:tc>
          <w:tcPr>
            <w:tcW w:w="567" w:type="dxa"/>
            <w:vAlign w:val="center"/>
          </w:tcPr>
          <w:p w:rsidR="00B042E4" w:rsidRPr="00F513CB" w:rsidRDefault="00B0687C" w:rsidP="00B0687C">
            <w:pPr>
              <w:pStyle w:val="a9"/>
              <w:widowControl w:val="0"/>
              <w:ind w:firstLine="0"/>
              <w:jc w:val="center"/>
            </w:pPr>
            <w:r>
              <w:t>3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left"/>
            </w:pPr>
            <w:r w:rsidRPr="00F513CB">
              <w:t xml:space="preserve">Кабельная муфта </w:t>
            </w:r>
            <w:r>
              <w:t xml:space="preserve">концевая </w:t>
            </w:r>
            <w:r w:rsidRPr="00F513CB">
              <w:t xml:space="preserve">110 </w:t>
            </w:r>
            <w:proofErr w:type="spellStart"/>
            <w:r w:rsidRPr="00F513CB">
              <w:t>кВ</w:t>
            </w:r>
            <w:proofErr w:type="spellEnd"/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proofErr w:type="spellStart"/>
            <w:r>
              <w:t>ш</w:t>
            </w:r>
            <w:r w:rsidRPr="00F513CB">
              <w:t>т</w:t>
            </w:r>
            <w:proofErr w:type="spellEnd"/>
          </w:p>
        </w:tc>
        <w:tc>
          <w:tcPr>
            <w:tcW w:w="1273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12</w:t>
            </w:r>
          </w:p>
        </w:tc>
      </w:tr>
      <w:tr w:rsidR="00B042E4" w:rsidRPr="00F513CB" w:rsidTr="00BB7F78">
        <w:trPr>
          <w:trHeight w:val="20"/>
          <w:jc w:val="center"/>
        </w:trPr>
        <w:tc>
          <w:tcPr>
            <w:tcW w:w="567" w:type="dxa"/>
            <w:vAlign w:val="center"/>
          </w:tcPr>
          <w:p w:rsidR="00B042E4" w:rsidRPr="007118DC" w:rsidRDefault="00B0687C" w:rsidP="00B0687C">
            <w:pPr>
              <w:pStyle w:val="a9"/>
              <w:widowControl w:val="0"/>
              <w:ind w:firstLine="0"/>
              <w:jc w:val="center"/>
            </w:pPr>
            <w:r>
              <w:t>4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left"/>
            </w:pPr>
            <w:r w:rsidRPr="007118DC">
              <w:t>Труба диаметром 225мм</w:t>
            </w:r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км</w:t>
            </w:r>
          </w:p>
        </w:tc>
        <w:tc>
          <w:tcPr>
            <w:tcW w:w="1273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 w:rsidRPr="00F513CB">
              <w:t>1</w:t>
            </w:r>
            <w:r>
              <w:t>6</w:t>
            </w:r>
          </w:p>
        </w:tc>
      </w:tr>
      <w:tr w:rsidR="00B042E4" w:rsidRPr="00F513CB" w:rsidTr="00BB7F78">
        <w:trPr>
          <w:trHeight w:val="20"/>
          <w:jc w:val="center"/>
        </w:trPr>
        <w:tc>
          <w:tcPr>
            <w:tcW w:w="567" w:type="dxa"/>
            <w:vAlign w:val="center"/>
          </w:tcPr>
          <w:p w:rsidR="00B042E4" w:rsidRPr="007118DC" w:rsidRDefault="00B0687C" w:rsidP="00B0687C">
            <w:pPr>
              <w:pStyle w:val="a9"/>
              <w:widowControl w:val="0"/>
              <w:ind w:firstLine="0"/>
              <w:jc w:val="center"/>
            </w:pPr>
            <w:r>
              <w:lastRenderedPageBreak/>
              <w:t>5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left"/>
            </w:pPr>
            <w:r w:rsidRPr="007118DC">
              <w:t xml:space="preserve">Труба диаметром </w:t>
            </w:r>
            <w:r>
              <w:t>110</w:t>
            </w:r>
            <w:r w:rsidRPr="007118DC">
              <w:t>мм</w:t>
            </w:r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км</w:t>
            </w:r>
          </w:p>
        </w:tc>
        <w:tc>
          <w:tcPr>
            <w:tcW w:w="1273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8</w:t>
            </w:r>
          </w:p>
        </w:tc>
      </w:tr>
      <w:tr w:rsidR="00B042E4" w:rsidRPr="00F513CB" w:rsidTr="00BB7F78">
        <w:trPr>
          <w:trHeight w:val="20"/>
          <w:jc w:val="center"/>
        </w:trPr>
        <w:tc>
          <w:tcPr>
            <w:tcW w:w="567" w:type="dxa"/>
            <w:vAlign w:val="center"/>
          </w:tcPr>
          <w:p w:rsidR="00B042E4" w:rsidRPr="007118DC" w:rsidRDefault="00B0687C" w:rsidP="00B0687C">
            <w:pPr>
              <w:pStyle w:val="a9"/>
              <w:widowControl w:val="0"/>
              <w:ind w:firstLine="0"/>
              <w:jc w:val="center"/>
            </w:pPr>
            <w:r>
              <w:t>6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left"/>
            </w:pPr>
            <w:r w:rsidRPr="007118DC">
              <w:t xml:space="preserve">Труба </w:t>
            </w:r>
            <w:r>
              <w:t xml:space="preserve">ЗПТ </w:t>
            </w:r>
            <w:r w:rsidRPr="007118DC">
              <w:t>5</w:t>
            </w:r>
            <w:r>
              <w:t>0</w:t>
            </w:r>
            <w:r w:rsidRPr="007118DC">
              <w:t>мм</w:t>
            </w:r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км</w:t>
            </w:r>
          </w:p>
        </w:tc>
        <w:tc>
          <w:tcPr>
            <w:tcW w:w="1273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4</w:t>
            </w:r>
          </w:p>
        </w:tc>
      </w:tr>
      <w:tr w:rsidR="00B042E4" w:rsidRPr="00F513CB" w:rsidTr="00BB7F78">
        <w:trPr>
          <w:trHeight w:val="70"/>
          <w:jc w:val="center"/>
        </w:trPr>
        <w:tc>
          <w:tcPr>
            <w:tcW w:w="567" w:type="dxa"/>
            <w:vAlign w:val="center"/>
          </w:tcPr>
          <w:p w:rsidR="00B042E4" w:rsidRPr="007118DC" w:rsidRDefault="00B0687C" w:rsidP="00B0687C">
            <w:pPr>
              <w:pStyle w:val="a9"/>
              <w:widowControl w:val="0"/>
              <w:ind w:firstLine="0"/>
              <w:jc w:val="center"/>
            </w:pPr>
            <w:r>
              <w:t>7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left"/>
            </w:pPr>
            <w:r w:rsidRPr="007118DC">
              <w:t xml:space="preserve">Лоток </w:t>
            </w:r>
            <w:proofErr w:type="spellStart"/>
            <w:r w:rsidRPr="007118DC">
              <w:t>ж.б</w:t>
            </w:r>
            <w:proofErr w:type="spellEnd"/>
            <w:r w:rsidRPr="007118DC">
              <w:t>. с крышкой</w:t>
            </w:r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км</w:t>
            </w:r>
          </w:p>
        </w:tc>
        <w:tc>
          <w:tcPr>
            <w:tcW w:w="1273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4,4</w:t>
            </w:r>
          </w:p>
        </w:tc>
      </w:tr>
      <w:tr w:rsidR="00B0687C" w:rsidRPr="00F513CB" w:rsidTr="00BB7F78">
        <w:trPr>
          <w:trHeight w:val="20"/>
          <w:jc w:val="center"/>
        </w:trPr>
        <w:tc>
          <w:tcPr>
            <w:tcW w:w="9920" w:type="dxa"/>
            <w:gridSpan w:val="4"/>
            <w:vAlign w:val="center"/>
          </w:tcPr>
          <w:p w:rsidR="00B0687C" w:rsidRPr="00B0687C" w:rsidRDefault="00B0687C" w:rsidP="00E22CF0">
            <w:pPr>
              <w:pStyle w:val="a9"/>
              <w:keepNext/>
              <w:widowControl w:val="0"/>
              <w:ind w:firstLine="0"/>
              <w:jc w:val="center"/>
            </w:pPr>
            <w:r w:rsidRPr="00B0687C">
              <w:t>Волоконно-оптические линии связи</w:t>
            </w:r>
          </w:p>
        </w:tc>
      </w:tr>
      <w:tr w:rsidR="00B042E4" w:rsidRPr="00F513CB" w:rsidTr="00BB7F78">
        <w:trPr>
          <w:trHeight w:val="20"/>
          <w:jc w:val="center"/>
        </w:trPr>
        <w:tc>
          <w:tcPr>
            <w:tcW w:w="567" w:type="dxa"/>
            <w:vAlign w:val="center"/>
          </w:tcPr>
          <w:p w:rsidR="00B042E4" w:rsidRPr="00F513CB" w:rsidRDefault="00B0687C" w:rsidP="00B0687C">
            <w:pPr>
              <w:pStyle w:val="a9"/>
              <w:widowControl w:val="0"/>
              <w:ind w:firstLine="0"/>
              <w:jc w:val="center"/>
            </w:pPr>
            <w:r>
              <w:t>1</w:t>
            </w:r>
          </w:p>
        </w:tc>
        <w:tc>
          <w:tcPr>
            <w:tcW w:w="7088" w:type="dxa"/>
            <w:vAlign w:val="center"/>
          </w:tcPr>
          <w:p w:rsidR="00B042E4" w:rsidRPr="00F513CB" w:rsidRDefault="00B042E4" w:rsidP="00E22CF0">
            <w:pPr>
              <w:pStyle w:val="a9"/>
              <w:widowControl w:val="0"/>
              <w:ind w:firstLine="0"/>
              <w:jc w:val="left"/>
            </w:pPr>
            <w:r w:rsidRPr="00F513CB">
              <w:t xml:space="preserve">Кабель волоконно-оптический для прокладки совместно с КЛ 110 </w:t>
            </w:r>
            <w:proofErr w:type="spellStart"/>
            <w:r w:rsidRPr="00F513CB">
              <w:t>кВ</w:t>
            </w:r>
            <w:proofErr w:type="spellEnd"/>
          </w:p>
        </w:tc>
        <w:tc>
          <w:tcPr>
            <w:tcW w:w="992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км</w:t>
            </w:r>
          </w:p>
        </w:tc>
        <w:tc>
          <w:tcPr>
            <w:tcW w:w="1273" w:type="dxa"/>
            <w:vAlign w:val="center"/>
          </w:tcPr>
          <w:p w:rsidR="00B042E4" w:rsidRPr="00F513CB" w:rsidRDefault="00B042E4" w:rsidP="00E22CF0">
            <w:pPr>
              <w:pStyle w:val="a9"/>
              <w:keepNext/>
              <w:widowControl w:val="0"/>
              <w:ind w:firstLine="0"/>
              <w:jc w:val="center"/>
            </w:pPr>
            <w:r>
              <w:t>8,5</w:t>
            </w:r>
          </w:p>
        </w:tc>
      </w:tr>
    </w:tbl>
    <w:p w:rsidR="0017623B" w:rsidRPr="00002199" w:rsidRDefault="0017623B" w:rsidP="00176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00648" w:rsidRPr="00B4603F" w:rsidRDefault="00000648" w:rsidP="00696A48">
      <w:pPr>
        <w:pStyle w:val="1"/>
        <w:spacing w:before="120" w:after="120" w:line="240" w:lineRule="auto"/>
        <w:ind w:firstLine="0"/>
        <w:rPr>
          <w:rFonts w:cs="Times New Roman"/>
          <w:sz w:val="28"/>
          <w:szCs w:val="28"/>
        </w:rPr>
      </w:pPr>
      <w:bookmarkStart w:id="28" w:name="_Toc153191204"/>
      <w:r w:rsidRPr="00B4603F">
        <w:rPr>
          <w:rFonts w:cs="Times New Roman"/>
          <w:sz w:val="28"/>
          <w:szCs w:val="28"/>
        </w:rPr>
        <w:t>2.3. Обоснование определения границ зон планируемого размещения линейных объектов</w:t>
      </w:r>
      <w:bookmarkEnd w:id="28"/>
    </w:p>
    <w:p w:rsidR="00AF5F62" w:rsidRPr="00B4603F" w:rsidRDefault="00AF5F62" w:rsidP="00AF5F62">
      <w:pPr>
        <w:tabs>
          <w:tab w:val="left" w:pos="8931"/>
          <w:tab w:val="left" w:pos="9639"/>
          <w:tab w:val="right" w:leader="dot" w:pos="9690"/>
        </w:tabs>
        <w:spacing w:line="240" w:lineRule="auto"/>
        <w:ind w:right="-1"/>
        <w:contextualSpacing/>
        <w:rPr>
          <w:rFonts w:cs="Times New Roman"/>
          <w:sz w:val="28"/>
          <w:szCs w:val="28"/>
        </w:rPr>
      </w:pPr>
      <w:r w:rsidRPr="00B4603F">
        <w:rPr>
          <w:rFonts w:cs="Times New Roman"/>
          <w:sz w:val="28"/>
          <w:szCs w:val="28"/>
        </w:rPr>
        <w:t>Границы зоны планируемого размещения линейного объекта определены с учетом:</w:t>
      </w:r>
    </w:p>
    <w:p w:rsidR="00AF5F62" w:rsidRPr="00B4603F" w:rsidRDefault="00AF5F62" w:rsidP="00AF5F62">
      <w:pPr>
        <w:tabs>
          <w:tab w:val="left" w:pos="8931"/>
          <w:tab w:val="left" w:pos="9639"/>
          <w:tab w:val="right" w:leader="dot" w:pos="9690"/>
        </w:tabs>
        <w:spacing w:after="240" w:line="240" w:lineRule="auto"/>
        <w:ind w:right="-1"/>
        <w:contextualSpacing/>
        <w:rPr>
          <w:rFonts w:cs="Times New Roman"/>
          <w:sz w:val="28"/>
          <w:szCs w:val="28"/>
        </w:rPr>
      </w:pPr>
      <w:r w:rsidRPr="00B4603F">
        <w:rPr>
          <w:rFonts w:cs="Times New Roman"/>
          <w:sz w:val="28"/>
          <w:szCs w:val="28"/>
        </w:rPr>
        <w:t>1. Результатов инженерно-геодезических, инженерно-геологических, инженерно-экологических изысканий, инженерно-гидрометеорологических изысканий;</w:t>
      </w:r>
    </w:p>
    <w:p w:rsidR="00AF5F62" w:rsidRPr="00B4603F" w:rsidRDefault="00AF5F62" w:rsidP="00AF5F62">
      <w:pPr>
        <w:tabs>
          <w:tab w:val="left" w:pos="8931"/>
          <w:tab w:val="left" w:pos="9639"/>
          <w:tab w:val="right" w:leader="dot" w:pos="9690"/>
        </w:tabs>
        <w:spacing w:after="240" w:line="240" w:lineRule="auto"/>
        <w:ind w:right="-1"/>
        <w:contextualSpacing/>
        <w:rPr>
          <w:rFonts w:cs="Times New Roman"/>
          <w:sz w:val="28"/>
          <w:szCs w:val="28"/>
        </w:rPr>
      </w:pPr>
      <w:r w:rsidRPr="00B4603F">
        <w:rPr>
          <w:rFonts w:cs="Times New Roman"/>
          <w:sz w:val="28"/>
          <w:szCs w:val="28"/>
        </w:rPr>
        <w:t xml:space="preserve">2. Существующего положения инженерных коммуникаций, а также существующего </w:t>
      </w:r>
      <w:r w:rsidR="007D71FF" w:rsidRPr="00B4603F">
        <w:rPr>
          <w:rFonts w:cs="Times New Roman"/>
          <w:sz w:val="28"/>
          <w:szCs w:val="28"/>
        </w:rPr>
        <w:t>положения</w:t>
      </w:r>
      <w:r w:rsidRPr="00B4603F">
        <w:rPr>
          <w:rFonts w:cs="Times New Roman"/>
          <w:sz w:val="28"/>
          <w:szCs w:val="28"/>
        </w:rPr>
        <w:t xml:space="preserve"> Северной водопроводной станции.</w:t>
      </w:r>
    </w:p>
    <w:p w:rsidR="00AF5F62" w:rsidRPr="00B4603F" w:rsidRDefault="0045690F" w:rsidP="00AF5F62">
      <w:pPr>
        <w:tabs>
          <w:tab w:val="left" w:pos="8931"/>
          <w:tab w:val="left" w:pos="9639"/>
          <w:tab w:val="right" w:leader="dot" w:pos="9690"/>
        </w:tabs>
        <w:spacing w:after="240" w:line="240" w:lineRule="auto"/>
        <w:ind w:right="-1"/>
        <w:contextualSpacing/>
        <w:rPr>
          <w:rFonts w:cs="Times New Roman"/>
          <w:sz w:val="28"/>
          <w:szCs w:val="28"/>
        </w:rPr>
      </w:pPr>
      <w:r w:rsidRPr="00B4603F">
        <w:rPr>
          <w:rFonts w:cs="Times New Roman"/>
          <w:sz w:val="28"/>
          <w:szCs w:val="28"/>
        </w:rPr>
        <w:t>3</w:t>
      </w:r>
      <w:r w:rsidR="00AF5F62" w:rsidRPr="00B4603F">
        <w:rPr>
          <w:rFonts w:cs="Times New Roman"/>
          <w:sz w:val="28"/>
          <w:szCs w:val="28"/>
        </w:rPr>
        <w:t>.</w:t>
      </w:r>
      <w:r w:rsidR="00200CC7" w:rsidRPr="00B4603F">
        <w:rPr>
          <w:rFonts w:cs="Times New Roman"/>
          <w:sz w:val="28"/>
          <w:szCs w:val="28"/>
          <w:lang w:val="en-US"/>
        </w:rPr>
        <w:t> </w:t>
      </w:r>
      <w:r w:rsidR="00A278FE" w:rsidRPr="00B4603F">
        <w:rPr>
          <w:rFonts w:cs="Times New Roman"/>
          <w:sz w:val="28"/>
          <w:szCs w:val="28"/>
        </w:rPr>
        <w:t>Исключения</w:t>
      </w:r>
      <w:r w:rsidR="00AF5F62" w:rsidRPr="00B4603F">
        <w:rPr>
          <w:rFonts w:cs="Times New Roman"/>
          <w:sz w:val="28"/>
          <w:szCs w:val="28"/>
        </w:rPr>
        <w:t xml:space="preserve"> изъятия существующих земельных участков, находящихся в частной собственности.</w:t>
      </w:r>
    </w:p>
    <w:p w:rsidR="00B20B0F" w:rsidRDefault="00AF5F62" w:rsidP="00B20B0F">
      <w:pPr>
        <w:tabs>
          <w:tab w:val="left" w:pos="8931"/>
          <w:tab w:val="left" w:pos="9639"/>
          <w:tab w:val="right" w:leader="dot" w:pos="9690"/>
        </w:tabs>
        <w:spacing w:line="240" w:lineRule="auto"/>
        <w:contextualSpacing/>
        <w:rPr>
          <w:sz w:val="28"/>
          <w:szCs w:val="28"/>
        </w:rPr>
      </w:pPr>
      <w:r w:rsidRPr="00B4603F">
        <w:rPr>
          <w:rFonts w:cs="Times New Roman"/>
          <w:color w:val="000000"/>
          <w:sz w:val="28"/>
          <w:szCs w:val="28"/>
        </w:rPr>
        <w:t xml:space="preserve">Зона планируемого размещения Объекта определена в соответствии </w:t>
      </w:r>
      <w:r w:rsidRPr="00B4603F">
        <w:rPr>
          <w:rFonts w:cs="Times New Roman"/>
          <w:color w:val="000000"/>
          <w:sz w:val="28"/>
          <w:szCs w:val="28"/>
        </w:rPr>
        <w:br/>
        <w:t xml:space="preserve">с </w:t>
      </w:r>
      <w:bookmarkStart w:id="29" w:name="_Toc153191205"/>
      <w:r w:rsidR="00B20B0F">
        <w:rPr>
          <w:sz w:val="28"/>
          <w:szCs w:val="28"/>
        </w:rPr>
        <w:t xml:space="preserve">ведомственными строительными нормами </w:t>
      </w:r>
      <w:r w:rsidR="00B4603F" w:rsidRPr="00B4603F">
        <w:rPr>
          <w:sz w:val="28"/>
          <w:szCs w:val="28"/>
        </w:rPr>
        <w:t xml:space="preserve">«Нормы отвода земель для электрических сетей напряжением 0,38-750 </w:t>
      </w:r>
      <w:proofErr w:type="spellStart"/>
      <w:r w:rsidR="00B4603F" w:rsidRPr="00B4603F">
        <w:rPr>
          <w:sz w:val="28"/>
          <w:szCs w:val="28"/>
        </w:rPr>
        <w:t>кВ</w:t>
      </w:r>
      <w:proofErr w:type="spellEnd"/>
      <w:r w:rsidR="00B4603F" w:rsidRPr="00B4603F">
        <w:rPr>
          <w:sz w:val="28"/>
          <w:szCs w:val="28"/>
        </w:rPr>
        <w:t>» (№14278тм-т.1)</w:t>
      </w:r>
      <w:r w:rsidR="00B20B0F">
        <w:rPr>
          <w:sz w:val="28"/>
          <w:szCs w:val="28"/>
        </w:rPr>
        <w:t xml:space="preserve">, </w:t>
      </w:r>
      <w:r w:rsidR="007C48F2">
        <w:rPr>
          <w:sz w:val="28"/>
          <w:szCs w:val="28"/>
        </w:rPr>
        <w:t xml:space="preserve">а также </w:t>
      </w:r>
      <w:r w:rsidR="00B20B0F">
        <w:rPr>
          <w:sz w:val="28"/>
          <w:szCs w:val="28"/>
        </w:rPr>
        <w:t xml:space="preserve">постановлением Правительства </w:t>
      </w:r>
      <w:r w:rsidR="00B20B0F" w:rsidRPr="00F365B3">
        <w:rPr>
          <w:sz w:val="28"/>
          <w:szCs w:val="28"/>
        </w:rPr>
        <w:t>Российской Федерации от</w:t>
      </w:r>
      <w:r w:rsidR="00B20B0F">
        <w:rPr>
          <w:sz w:val="28"/>
          <w:szCs w:val="28"/>
        </w:rPr>
        <w:t xml:space="preserve"> 24 </w:t>
      </w:r>
      <w:r w:rsidR="00B20B0F" w:rsidRPr="00F365B3">
        <w:rPr>
          <w:sz w:val="28"/>
          <w:szCs w:val="28"/>
        </w:rPr>
        <w:t>февраля 2009 г. № 160</w:t>
      </w:r>
      <w:r w:rsidR="00CB6227">
        <w:rPr>
          <w:sz w:val="28"/>
          <w:szCs w:val="28"/>
        </w:rPr>
        <w:t>.</w:t>
      </w:r>
    </w:p>
    <w:p w:rsidR="00B20B0F" w:rsidRDefault="00B20B0F" w:rsidP="00B20B0F">
      <w:pPr>
        <w:tabs>
          <w:tab w:val="left" w:pos="8931"/>
          <w:tab w:val="left" w:pos="9639"/>
          <w:tab w:val="right" w:leader="dot" w:pos="9690"/>
        </w:tabs>
        <w:spacing w:line="240" w:lineRule="auto"/>
        <w:contextualSpacing/>
        <w:rPr>
          <w:sz w:val="28"/>
          <w:szCs w:val="28"/>
        </w:rPr>
      </w:pPr>
      <w:r w:rsidRPr="00B20B0F">
        <w:rPr>
          <w:sz w:val="28"/>
          <w:szCs w:val="28"/>
        </w:rPr>
        <w:t xml:space="preserve">В соответствии с п. 2.8. Норм отвода земель для </w:t>
      </w:r>
      <w:r>
        <w:rPr>
          <w:sz w:val="28"/>
          <w:szCs w:val="28"/>
        </w:rPr>
        <w:t xml:space="preserve">электрических сетей напряжением </w:t>
      </w:r>
      <w:r w:rsidRPr="00B20B0F">
        <w:rPr>
          <w:sz w:val="28"/>
          <w:szCs w:val="28"/>
        </w:rPr>
        <w:t xml:space="preserve">0,38-750 </w:t>
      </w:r>
      <w:proofErr w:type="spellStart"/>
      <w:r w:rsidRPr="00B20B0F">
        <w:rPr>
          <w:sz w:val="28"/>
          <w:szCs w:val="28"/>
        </w:rPr>
        <w:t>кВ</w:t>
      </w:r>
      <w:proofErr w:type="spellEnd"/>
      <w:r w:rsidRPr="00B20B0F">
        <w:rPr>
          <w:sz w:val="28"/>
          <w:szCs w:val="28"/>
        </w:rPr>
        <w:t xml:space="preserve"> № 14278тм-т1 </w:t>
      </w:r>
      <w:r>
        <w:rPr>
          <w:sz w:val="28"/>
          <w:szCs w:val="28"/>
        </w:rPr>
        <w:t>ш</w:t>
      </w:r>
      <w:r w:rsidRPr="00B20B0F">
        <w:rPr>
          <w:sz w:val="28"/>
          <w:szCs w:val="28"/>
        </w:rPr>
        <w:t>ирина полос земель, предоставляемых во временное краткосрочное пользование для кабельных линий электропередачи на период стр</w:t>
      </w:r>
      <w:r>
        <w:rPr>
          <w:sz w:val="28"/>
          <w:szCs w:val="28"/>
        </w:rPr>
        <w:t xml:space="preserve">оительства, должна приниматься </w:t>
      </w:r>
      <w:r w:rsidRPr="00B20B0F">
        <w:rPr>
          <w:sz w:val="28"/>
          <w:szCs w:val="28"/>
        </w:rPr>
        <w:t xml:space="preserve">для линий напряжением 110 </w:t>
      </w:r>
      <w:proofErr w:type="spellStart"/>
      <w:r w:rsidRPr="00B20B0F">
        <w:rPr>
          <w:sz w:val="28"/>
          <w:szCs w:val="28"/>
        </w:rPr>
        <w:t>кВ</w:t>
      </w:r>
      <w:proofErr w:type="spellEnd"/>
      <w:r w:rsidRPr="00B20B0F">
        <w:rPr>
          <w:sz w:val="28"/>
          <w:szCs w:val="28"/>
        </w:rPr>
        <w:t xml:space="preserve"> и выше - не более 10 м.</w:t>
      </w:r>
    </w:p>
    <w:p w:rsidR="00F365B3" w:rsidRPr="00F365B3" w:rsidRDefault="00F365B3" w:rsidP="00F365B3">
      <w:pPr>
        <w:tabs>
          <w:tab w:val="left" w:pos="8931"/>
          <w:tab w:val="left" w:pos="9639"/>
          <w:tab w:val="right" w:leader="dot" w:pos="9690"/>
        </w:tabs>
        <w:spacing w:line="240" w:lineRule="auto"/>
        <w:contextualSpacing/>
        <w:rPr>
          <w:sz w:val="28"/>
          <w:szCs w:val="28"/>
        </w:rPr>
      </w:pPr>
      <w:r w:rsidRPr="00F365B3">
        <w:rPr>
          <w:sz w:val="28"/>
          <w:szCs w:val="28"/>
        </w:rPr>
        <w:t>В соответствии с постановлением Правительства Российской Федерации от</w:t>
      </w:r>
      <w:r>
        <w:rPr>
          <w:sz w:val="28"/>
          <w:szCs w:val="28"/>
        </w:rPr>
        <w:t xml:space="preserve"> 24 </w:t>
      </w:r>
      <w:r w:rsidRPr="00F365B3">
        <w:rPr>
          <w:sz w:val="28"/>
          <w:szCs w:val="28"/>
        </w:rPr>
        <w:t>февраля 2009 г. № 160 охранные зоны вдоль подземных кабельных линий</w:t>
      </w:r>
      <w:r>
        <w:rPr>
          <w:sz w:val="28"/>
          <w:szCs w:val="28"/>
        </w:rPr>
        <w:t xml:space="preserve"> </w:t>
      </w:r>
      <w:r w:rsidRPr="00F365B3">
        <w:rPr>
          <w:sz w:val="28"/>
          <w:szCs w:val="28"/>
        </w:rPr>
        <w:t>электропередач</w:t>
      </w:r>
      <w:r w:rsidR="00B20B0F">
        <w:rPr>
          <w:sz w:val="28"/>
          <w:szCs w:val="28"/>
        </w:rPr>
        <w:t>и</w:t>
      </w:r>
      <w:r w:rsidRPr="00F365B3">
        <w:rPr>
          <w:sz w:val="28"/>
          <w:szCs w:val="28"/>
        </w:rPr>
        <w:t xml:space="preserve"> устанавливаются в виде части поверхности участка земли,</w:t>
      </w:r>
      <w:r>
        <w:rPr>
          <w:sz w:val="28"/>
          <w:szCs w:val="28"/>
        </w:rPr>
        <w:t xml:space="preserve"> </w:t>
      </w:r>
      <w:r w:rsidRPr="00F365B3">
        <w:rPr>
          <w:sz w:val="28"/>
          <w:szCs w:val="28"/>
        </w:rPr>
        <w:t>расположенного под ней участка недр (на глубину, соответствующую глубине</w:t>
      </w:r>
      <w:r>
        <w:rPr>
          <w:sz w:val="28"/>
          <w:szCs w:val="28"/>
        </w:rPr>
        <w:t xml:space="preserve"> </w:t>
      </w:r>
      <w:r w:rsidRPr="00F365B3">
        <w:rPr>
          <w:sz w:val="28"/>
          <w:szCs w:val="28"/>
        </w:rPr>
        <w:t>прокладки кабельных линий электропередачи), ограниченной параллельными</w:t>
      </w:r>
      <w:r>
        <w:rPr>
          <w:sz w:val="28"/>
          <w:szCs w:val="28"/>
        </w:rPr>
        <w:t xml:space="preserve"> </w:t>
      </w:r>
      <w:r w:rsidRPr="00F365B3">
        <w:rPr>
          <w:sz w:val="28"/>
          <w:szCs w:val="28"/>
        </w:rPr>
        <w:t>вертикальными плоскостями, отстоящими по обе стороны линии электропередачи от</w:t>
      </w:r>
      <w:r>
        <w:rPr>
          <w:sz w:val="28"/>
          <w:szCs w:val="28"/>
        </w:rPr>
        <w:t xml:space="preserve"> </w:t>
      </w:r>
      <w:r w:rsidRPr="00F365B3">
        <w:rPr>
          <w:sz w:val="28"/>
          <w:szCs w:val="28"/>
        </w:rPr>
        <w:t>крайних кабелей на расстоянии 1 метра.</w:t>
      </w:r>
    </w:p>
    <w:p w:rsidR="00871367" w:rsidRDefault="00871367" w:rsidP="00CB6227">
      <w:pPr>
        <w:tabs>
          <w:tab w:val="left" w:pos="8931"/>
          <w:tab w:val="left" w:pos="9639"/>
          <w:tab w:val="right" w:leader="dot" w:pos="9690"/>
        </w:tabs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Ширина зоны планируемого размещения линейного Объекта определена с учетом конструктивных решений прокладки сетей, устройства приемного котлова</w:t>
      </w:r>
      <w:r w:rsidR="009D71E4">
        <w:rPr>
          <w:sz w:val="28"/>
          <w:szCs w:val="28"/>
        </w:rPr>
        <w:t>на ГНБ.</w:t>
      </w:r>
    </w:p>
    <w:p w:rsidR="00457C23" w:rsidRDefault="00457C23" w:rsidP="00CB6227">
      <w:pPr>
        <w:tabs>
          <w:tab w:val="left" w:pos="8931"/>
          <w:tab w:val="left" w:pos="9639"/>
          <w:tab w:val="right" w:leader="dot" w:pos="9690"/>
        </w:tabs>
        <w:spacing w:line="240" w:lineRule="auto"/>
        <w:contextualSpacing/>
        <w:rPr>
          <w:sz w:val="28"/>
          <w:szCs w:val="28"/>
        </w:rPr>
      </w:pPr>
      <w:r w:rsidRPr="00457C23">
        <w:rPr>
          <w:sz w:val="28"/>
          <w:szCs w:val="28"/>
        </w:rPr>
        <w:t>В связи с вы</w:t>
      </w:r>
      <w:r w:rsidRPr="00313E1F">
        <w:rPr>
          <w:sz w:val="28"/>
          <w:szCs w:val="28"/>
        </w:rPr>
        <w:t>шеизложенным,</w:t>
      </w:r>
      <w:r w:rsidR="00CB6227" w:rsidRPr="00313E1F">
        <w:rPr>
          <w:sz w:val="28"/>
          <w:szCs w:val="28"/>
        </w:rPr>
        <w:t xml:space="preserve"> ширина</w:t>
      </w:r>
      <w:r w:rsidRPr="00313E1F">
        <w:rPr>
          <w:sz w:val="28"/>
          <w:szCs w:val="28"/>
        </w:rPr>
        <w:t xml:space="preserve"> зоны планируемого размещения линейного Объекта</w:t>
      </w:r>
      <w:r w:rsidR="00CB6227" w:rsidRPr="00313E1F">
        <w:rPr>
          <w:sz w:val="28"/>
          <w:szCs w:val="28"/>
        </w:rPr>
        <w:t xml:space="preserve"> </w:t>
      </w:r>
      <w:r w:rsidR="00871367" w:rsidRPr="00313E1F">
        <w:rPr>
          <w:sz w:val="28"/>
          <w:szCs w:val="28"/>
        </w:rPr>
        <w:t xml:space="preserve">определена от </w:t>
      </w:r>
      <w:r w:rsidR="00313E1F" w:rsidRPr="00313E1F">
        <w:rPr>
          <w:sz w:val="28"/>
          <w:szCs w:val="28"/>
        </w:rPr>
        <w:t>2,8</w:t>
      </w:r>
      <w:r w:rsidR="009D71E4" w:rsidRPr="00313E1F">
        <w:rPr>
          <w:sz w:val="28"/>
          <w:szCs w:val="28"/>
        </w:rPr>
        <w:t xml:space="preserve"> м</w:t>
      </w:r>
      <w:r w:rsidR="00871367" w:rsidRPr="00313E1F">
        <w:rPr>
          <w:sz w:val="28"/>
          <w:szCs w:val="28"/>
        </w:rPr>
        <w:t xml:space="preserve"> до 14,5 м</w:t>
      </w:r>
      <w:r w:rsidR="00CB6227" w:rsidRPr="00313E1F">
        <w:rPr>
          <w:sz w:val="28"/>
          <w:szCs w:val="28"/>
        </w:rPr>
        <w:t>.</w:t>
      </w:r>
    </w:p>
    <w:p w:rsidR="00B4603F" w:rsidRDefault="00B4603F" w:rsidP="00B4603F">
      <w:pPr>
        <w:tabs>
          <w:tab w:val="left" w:pos="8931"/>
          <w:tab w:val="left" w:pos="9639"/>
          <w:tab w:val="right" w:leader="dot" w:pos="9690"/>
        </w:tabs>
        <w:spacing w:line="240" w:lineRule="auto"/>
        <w:contextualSpacing/>
        <w:rPr>
          <w:sz w:val="28"/>
          <w:szCs w:val="28"/>
        </w:rPr>
      </w:pPr>
    </w:p>
    <w:p w:rsidR="00000648" w:rsidRPr="00B4603F" w:rsidRDefault="00000648" w:rsidP="00B4603F">
      <w:pPr>
        <w:tabs>
          <w:tab w:val="left" w:pos="8931"/>
          <w:tab w:val="left" w:pos="9639"/>
          <w:tab w:val="right" w:leader="dot" w:pos="9690"/>
        </w:tabs>
        <w:spacing w:line="240" w:lineRule="auto"/>
        <w:contextualSpacing/>
        <w:jc w:val="center"/>
        <w:rPr>
          <w:rFonts w:cstheme="majorBidi"/>
          <w:b/>
          <w:sz w:val="28"/>
          <w:szCs w:val="28"/>
        </w:rPr>
      </w:pPr>
      <w:r w:rsidRPr="00B4603F">
        <w:rPr>
          <w:rFonts w:cstheme="majorBidi"/>
          <w:b/>
          <w:sz w:val="28"/>
          <w:szCs w:val="28"/>
        </w:rPr>
        <w:lastRenderedPageBreak/>
        <w:t>3. Обоснование определения границ планируемого размещения линейных объектов, подлежащих реконструкции в связи с изменением их местоположения</w:t>
      </w:r>
      <w:bookmarkEnd w:id="29"/>
    </w:p>
    <w:p w:rsidR="00696A48" w:rsidRDefault="00A278FE" w:rsidP="00A278FE">
      <w:pPr>
        <w:spacing w:line="240" w:lineRule="auto"/>
        <w:rPr>
          <w:rFonts w:cs="Times New Roman"/>
          <w:color w:val="000000"/>
          <w:sz w:val="28"/>
          <w:szCs w:val="28"/>
        </w:rPr>
      </w:pPr>
      <w:r w:rsidRPr="00B4603F">
        <w:rPr>
          <w:rFonts w:cs="Times New Roman"/>
          <w:color w:val="000000"/>
          <w:sz w:val="28"/>
          <w:szCs w:val="28"/>
        </w:rPr>
        <w:t>Проектом не предусматривается реконструкция существующих линейных объектов в связи с изменением их местоположения, соответственно, в материалах по обоснованию проекта планировки территории данный раздел не указывается, а также не отображаются в графической части проекта - границы зон планируемого размещения линейных объектов, подлежащих реконструкции в связи с изменением их местоположения.</w:t>
      </w:r>
    </w:p>
    <w:p w:rsidR="00BB7F78" w:rsidRPr="00B4603F" w:rsidRDefault="00BB7F78" w:rsidP="00A278FE">
      <w:pPr>
        <w:spacing w:line="240" w:lineRule="auto"/>
        <w:rPr>
          <w:rFonts w:cs="Times New Roman"/>
          <w:color w:val="000000"/>
          <w:sz w:val="28"/>
          <w:szCs w:val="28"/>
        </w:rPr>
      </w:pPr>
    </w:p>
    <w:p w:rsidR="00000648" w:rsidRPr="00B4603F" w:rsidRDefault="00696A48" w:rsidP="00696A48">
      <w:pPr>
        <w:pStyle w:val="1"/>
        <w:spacing w:before="120" w:after="120" w:line="240" w:lineRule="auto"/>
        <w:ind w:firstLine="0"/>
        <w:rPr>
          <w:rFonts w:eastAsiaTheme="minorHAnsi"/>
          <w:sz w:val="28"/>
          <w:szCs w:val="28"/>
        </w:rPr>
      </w:pPr>
      <w:bookmarkStart w:id="30" w:name="_Toc153191206"/>
      <w:r w:rsidRPr="00B4603F">
        <w:rPr>
          <w:rFonts w:eastAsiaTheme="minorHAnsi"/>
          <w:sz w:val="28"/>
          <w:szCs w:val="28"/>
        </w:rPr>
        <w:t>4. 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</w:t>
      </w:r>
      <w:bookmarkEnd w:id="30"/>
    </w:p>
    <w:p w:rsidR="00F45EC1" w:rsidRPr="00B4603F" w:rsidRDefault="00F45EC1" w:rsidP="00F45EC1">
      <w:pPr>
        <w:spacing w:line="240" w:lineRule="auto"/>
        <w:rPr>
          <w:sz w:val="28"/>
        </w:rPr>
      </w:pPr>
      <w:r w:rsidRPr="00B4603F">
        <w:rPr>
          <w:sz w:val="28"/>
        </w:rPr>
        <w:t xml:space="preserve">В соответствии с </w:t>
      </w:r>
      <w:proofErr w:type="spellStart"/>
      <w:r w:rsidRPr="00B4603F">
        <w:rPr>
          <w:sz w:val="28"/>
        </w:rPr>
        <w:t>пп</w:t>
      </w:r>
      <w:proofErr w:type="spellEnd"/>
      <w:r w:rsidRPr="00B4603F">
        <w:rPr>
          <w:sz w:val="28"/>
        </w:rPr>
        <w:t>. 3 ч. 4 ст. 36 Градостроительного кодекса Российской Федерации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000648" w:rsidRPr="00B4603F" w:rsidRDefault="00F45EC1" w:rsidP="00F45EC1">
      <w:pPr>
        <w:spacing w:line="240" w:lineRule="auto"/>
        <w:rPr>
          <w:sz w:val="28"/>
        </w:rPr>
      </w:pPr>
      <w:r w:rsidRPr="00B4603F">
        <w:rPr>
          <w:sz w:val="28"/>
        </w:rPr>
        <w:t>Ввиду вышеизложенного, предельные параметры разрешенного строительства, реконструкции объектов капитального строительства, входящих в состав линейного объекта, в границах зон их планируемого размещения, в материалах по обоснованию проекта планировки территории не указаны.</w:t>
      </w:r>
    </w:p>
    <w:p w:rsidR="00000648" w:rsidRPr="00BB7F78" w:rsidRDefault="00696A48" w:rsidP="00696A48">
      <w:pPr>
        <w:pStyle w:val="1"/>
        <w:spacing w:before="120" w:after="120" w:line="240" w:lineRule="auto"/>
        <w:ind w:firstLine="0"/>
        <w:rPr>
          <w:rFonts w:eastAsiaTheme="minorHAnsi"/>
          <w:sz w:val="28"/>
          <w:szCs w:val="28"/>
        </w:rPr>
      </w:pPr>
      <w:bookmarkStart w:id="31" w:name="_Toc153191207"/>
      <w:r w:rsidRPr="00BB7F78">
        <w:rPr>
          <w:rFonts w:eastAsiaTheme="minorHAnsi"/>
          <w:sz w:val="28"/>
          <w:szCs w:val="28"/>
        </w:rPr>
        <w:t>5. Ведомость пересечений границ зон планируемого размещения линейного объекта (объектов) с сохраняемыми объектами капитального строительства, существующими и строящимися на момент подготовки проекта планировки территории</w:t>
      </w:r>
      <w:bookmarkEnd w:id="31"/>
    </w:p>
    <w:p w:rsidR="003535ED" w:rsidRPr="00BB7F78" w:rsidRDefault="003535ED" w:rsidP="003535ED">
      <w:pPr>
        <w:spacing w:line="240" w:lineRule="auto"/>
        <w:ind w:right="-1"/>
        <w:rPr>
          <w:rFonts w:cs="Times New Roman"/>
          <w:sz w:val="28"/>
          <w:szCs w:val="28"/>
        </w:rPr>
      </w:pPr>
      <w:r w:rsidRPr="00BB7F78">
        <w:rPr>
          <w:rFonts w:cs="Times New Roman"/>
          <w:sz w:val="28"/>
          <w:szCs w:val="28"/>
        </w:rPr>
        <w:t>К сохраняемым объектам капитального строительства, для которых подготавливается ведомость пересечений с Объектом, относятся: здания, строения, сооружения, объекты, строительство которых не завершено, существующие и строящиеся на момент подготовки документации по планировке территории.</w:t>
      </w:r>
    </w:p>
    <w:p w:rsidR="003535ED" w:rsidRDefault="003535ED" w:rsidP="003535ED">
      <w:pPr>
        <w:spacing w:line="240" w:lineRule="auto"/>
        <w:rPr>
          <w:sz w:val="28"/>
          <w:szCs w:val="28"/>
        </w:rPr>
      </w:pPr>
      <w:r w:rsidRPr="00BB7F78">
        <w:rPr>
          <w:sz w:val="28"/>
          <w:szCs w:val="28"/>
        </w:rPr>
        <w:t>Мосты, путепроводы, эстакады надземные и подземные переходы, а также скотопрогоны на Объекте отсутствуют.</w:t>
      </w:r>
    </w:p>
    <w:p w:rsidR="00A04E77" w:rsidRDefault="00EC39C3" w:rsidP="00777998">
      <w:pPr>
        <w:spacing w:line="24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Пересечения</w:t>
      </w:r>
    </w:p>
    <w:p w:rsidR="00EA508D" w:rsidRDefault="00A04E77" w:rsidP="00EA508D">
      <w:pPr>
        <w:spacing w:line="240" w:lineRule="auto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Линейный объект пересекает существующие автомобильные дороги</w:t>
      </w:r>
      <w:r w:rsidR="00EA508D">
        <w:rPr>
          <w:rFonts w:cs="Times New Roman"/>
          <w:sz w:val="28"/>
          <w:szCs w:val="28"/>
        </w:rPr>
        <w:t>, а также мелиоративные каналы</w:t>
      </w:r>
      <w:r>
        <w:rPr>
          <w:rFonts w:cs="Times New Roman"/>
          <w:sz w:val="28"/>
          <w:szCs w:val="28"/>
        </w:rPr>
        <w:t xml:space="preserve">. В таблице 3 </w:t>
      </w:r>
      <w:r w:rsidR="006856E2">
        <w:rPr>
          <w:rFonts w:cs="Times New Roman"/>
          <w:sz w:val="28"/>
          <w:szCs w:val="28"/>
        </w:rPr>
        <w:t>представлена</w:t>
      </w:r>
      <w:r>
        <w:rPr>
          <w:rFonts w:cs="Times New Roman"/>
          <w:sz w:val="28"/>
          <w:szCs w:val="28"/>
        </w:rPr>
        <w:t xml:space="preserve"> </w:t>
      </w:r>
      <w:r w:rsidR="00EA508D">
        <w:rPr>
          <w:sz w:val="28"/>
          <w:szCs w:val="28"/>
        </w:rPr>
        <w:t>ведомость пересечения границ зон планируемого размещения линейного объекта с линейными объектами (существующими, сохраняемыми автомобильными дорогами и мелиоративными каналами)</w:t>
      </w:r>
      <w:r w:rsidR="00EA508D">
        <w:rPr>
          <w:rFonts w:cs="Times New Roman"/>
          <w:sz w:val="28"/>
          <w:szCs w:val="28"/>
        </w:rPr>
        <w:t>.</w:t>
      </w:r>
    </w:p>
    <w:p w:rsidR="00EA508D" w:rsidRDefault="00EA508D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A04E77" w:rsidRDefault="007D014B" w:rsidP="00EA508D">
      <w:pPr>
        <w:spacing w:line="240" w:lineRule="auto"/>
        <w:rPr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Таблица 3. </w:t>
      </w:r>
      <w:r>
        <w:rPr>
          <w:sz w:val="28"/>
          <w:szCs w:val="28"/>
        </w:rPr>
        <w:t>Ведомость пересечения границ зон планируемого размещения линейного объекта с линейными объектами (существующими, сохраняемыми</w:t>
      </w:r>
      <w:r w:rsidR="004328C3">
        <w:rPr>
          <w:sz w:val="28"/>
          <w:szCs w:val="28"/>
        </w:rPr>
        <w:t xml:space="preserve"> </w:t>
      </w:r>
      <w:r w:rsidR="004328C3">
        <w:rPr>
          <w:sz w:val="28"/>
          <w:szCs w:val="28"/>
        </w:rPr>
        <w:t>автомобильными дорогами и мелиоративными каналами</w:t>
      </w:r>
      <w:r>
        <w:rPr>
          <w:sz w:val="28"/>
          <w:szCs w:val="28"/>
        </w:rPr>
        <w:t>)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270"/>
        <w:gridCol w:w="5529"/>
        <w:gridCol w:w="2546"/>
      </w:tblGrid>
      <w:tr w:rsidR="00B343FE" w:rsidRPr="006A76D2" w:rsidTr="00B343FE">
        <w:trPr>
          <w:trHeight w:val="562"/>
        </w:trPr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№ п/п</w:t>
            </w:r>
          </w:p>
        </w:tc>
        <w:tc>
          <w:tcPr>
            <w:tcW w:w="2958" w:type="pct"/>
            <w:vAlign w:val="center"/>
          </w:tcPr>
          <w:p w:rsidR="00B343FE" w:rsidRPr="003841B5" w:rsidRDefault="00EA508D" w:rsidP="00EA508D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Пересечение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Местоположение, ПК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 xml:space="preserve">Проезд по территории </w:t>
            </w:r>
            <w:proofErr w:type="spellStart"/>
            <w:r w:rsidRPr="003841B5">
              <w:rPr>
                <w:szCs w:val="24"/>
              </w:rPr>
              <w:t>промзоны</w:t>
            </w:r>
            <w:proofErr w:type="spellEnd"/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«Уткина заводь»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ПК0+16-ПК0+78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2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 xml:space="preserve">Проезд по территории </w:t>
            </w:r>
            <w:proofErr w:type="spellStart"/>
            <w:r w:rsidRPr="003841B5">
              <w:rPr>
                <w:szCs w:val="24"/>
              </w:rPr>
              <w:t>промзоны</w:t>
            </w:r>
            <w:proofErr w:type="spellEnd"/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«Уткина заводь»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ПК0+81-ПК0+92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3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ПК1+84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4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 xml:space="preserve">Проезд по территории </w:t>
            </w:r>
            <w:proofErr w:type="spellStart"/>
            <w:r w:rsidRPr="003841B5">
              <w:rPr>
                <w:szCs w:val="24"/>
              </w:rPr>
              <w:t>промзоны</w:t>
            </w:r>
            <w:proofErr w:type="spellEnd"/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«Уткина заводь»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ПК6+82-ПК6+93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5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 xml:space="preserve">Проезд по территории </w:t>
            </w:r>
            <w:proofErr w:type="spellStart"/>
            <w:r w:rsidRPr="003841B5">
              <w:rPr>
                <w:szCs w:val="24"/>
              </w:rPr>
              <w:t>промзоны</w:t>
            </w:r>
            <w:proofErr w:type="spellEnd"/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«Уткина заводь»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ПК7+51-ПК10+29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6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ПК9+67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7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ПК10+42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8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 xml:space="preserve">Проезд по территории </w:t>
            </w:r>
            <w:proofErr w:type="spellStart"/>
            <w:r w:rsidRPr="003841B5">
              <w:rPr>
                <w:szCs w:val="24"/>
              </w:rPr>
              <w:t>промзоны</w:t>
            </w:r>
            <w:proofErr w:type="spellEnd"/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«Уткина заводь»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ПК10+70-ПК16+79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9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ПК11+6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10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ПК12+74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11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ПК16+12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12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ПК16+65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13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Автомобильная дорога общего пользования федерального значения А-118 Кольцевая автомобильная дорога вокруг</w:t>
            </w:r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г. Санкт-Петербург</w:t>
            </w:r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 xml:space="preserve">км 54+173 – км 54+308 (справа), </w:t>
            </w:r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км 54+308 – км 54+757 (слева)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ПК17+09-ПК17+52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14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ПК18+37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15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ПК22+8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16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ПК23+5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17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Улица Покровская дорога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ПК26+71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18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ПК28+98</w:t>
            </w:r>
          </w:p>
        </w:tc>
      </w:tr>
      <w:tr w:rsidR="00B343FE" w:rsidRPr="006A76D2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19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 xml:space="preserve">Проезд по территории </w:t>
            </w:r>
            <w:proofErr w:type="spellStart"/>
            <w:r w:rsidRPr="003841B5">
              <w:rPr>
                <w:szCs w:val="24"/>
              </w:rPr>
              <w:t>промзоны</w:t>
            </w:r>
            <w:proofErr w:type="spellEnd"/>
          </w:p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«Уткина заводь»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ПК31+45</w:t>
            </w:r>
          </w:p>
        </w:tc>
      </w:tr>
      <w:tr w:rsidR="00B343FE" w:rsidRPr="00A04E77" w:rsidTr="00B343FE">
        <w:tc>
          <w:tcPr>
            <w:tcW w:w="680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20</w:t>
            </w:r>
          </w:p>
        </w:tc>
        <w:tc>
          <w:tcPr>
            <w:tcW w:w="2958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Мелиоративный канал</w:t>
            </w:r>
          </w:p>
        </w:tc>
        <w:tc>
          <w:tcPr>
            <w:tcW w:w="1362" w:type="pct"/>
            <w:vAlign w:val="center"/>
          </w:tcPr>
          <w:p w:rsidR="00B343FE" w:rsidRPr="003841B5" w:rsidRDefault="00B343FE" w:rsidP="00B343FE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841B5">
              <w:rPr>
                <w:szCs w:val="24"/>
              </w:rPr>
              <w:t>ПК34+79</w:t>
            </w:r>
          </w:p>
        </w:tc>
      </w:tr>
    </w:tbl>
    <w:p w:rsidR="00B343FE" w:rsidRDefault="00B343FE" w:rsidP="00777998">
      <w:pPr>
        <w:spacing w:line="240" w:lineRule="auto"/>
        <w:ind w:firstLine="708"/>
        <w:rPr>
          <w:rFonts w:cs="Times New Roman"/>
          <w:sz w:val="28"/>
          <w:szCs w:val="28"/>
        </w:rPr>
      </w:pPr>
    </w:p>
    <w:p w:rsidR="00713816" w:rsidRDefault="003535ED" w:rsidP="00777998">
      <w:pPr>
        <w:spacing w:line="240" w:lineRule="auto"/>
        <w:ind w:firstLine="708"/>
        <w:rPr>
          <w:rFonts w:cs="Times New Roman"/>
          <w:sz w:val="28"/>
          <w:szCs w:val="28"/>
        </w:rPr>
      </w:pPr>
      <w:r w:rsidRPr="00BB7F78">
        <w:rPr>
          <w:rFonts w:cs="Times New Roman"/>
          <w:sz w:val="28"/>
          <w:szCs w:val="28"/>
        </w:rPr>
        <w:t>Ведомость пересечения границ зон планируемого размещения линейного объекта с линейными об</w:t>
      </w:r>
      <w:r w:rsidR="00BB7F78">
        <w:rPr>
          <w:rFonts w:cs="Times New Roman"/>
          <w:sz w:val="28"/>
          <w:szCs w:val="28"/>
        </w:rPr>
        <w:t>ъектами представлена в таблице</w:t>
      </w:r>
      <w:r w:rsidR="00840CD4">
        <w:rPr>
          <w:rFonts w:cs="Times New Roman"/>
          <w:sz w:val="28"/>
          <w:szCs w:val="28"/>
        </w:rPr>
        <w:t xml:space="preserve"> 4</w:t>
      </w:r>
      <w:r w:rsidRPr="00BB7F78">
        <w:rPr>
          <w:rFonts w:cs="Times New Roman"/>
          <w:sz w:val="28"/>
          <w:szCs w:val="28"/>
        </w:rPr>
        <w:t>.</w:t>
      </w:r>
      <w:r w:rsidR="00777998" w:rsidRPr="00BB7F78">
        <w:rPr>
          <w:rFonts w:cs="Times New Roman"/>
          <w:sz w:val="28"/>
          <w:szCs w:val="28"/>
        </w:rPr>
        <w:t xml:space="preserve"> Место пересечения границ зон планируемого размещения линейного объекта с линейными объектами </w:t>
      </w:r>
      <w:r w:rsidR="00777998" w:rsidRPr="00BB7F78">
        <w:rPr>
          <w:sz w:val="28"/>
          <w:szCs w:val="28"/>
        </w:rPr>
        <w:t xml:space="preserve">(существующими, сохраняемыми) представлено </w:t>
      </w:r>
      <w:r w:rsidR="00777998" w:rsidRPr="00BB7F78">
        <w:rPr>
          <w:rFonts w:cs="Times New Roman"/>
          <w:sz w:val="28"/>
          <w:szCs w:val="28"/>
        </w:rPr>
        <w:t>с указанием пикетажа по проектируемо</w:t>
      </w:r>
      <w:r w:rsidR="001B39E4">
        <w:rPr>
          <w:rFonts w:cs="Times New Roman"/>
          <w:sz w:val="28"/>
          <w:szCs w:val="28"/>
        </w:rPr>
        <w:t>й трассе</w:t>
      </w:r>
      <w:r w:rsidR="00777998" w:rsidRPr="00BB7F78">
        <w:rPr>
          <w:rFonts w:cs="Times New Roman"/>
          <w:sz w:val="28"/>
          <w:szCs w:val="28"/>
        </w:rPr>
        <w:t xml:space="preserve">. </w:t>
      </w:r>
    </w:p>
    <w:p w:rsidR="00713816" w:rsidRDefault="00713816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3535ED" w:rsidRDefault="00840CD4" w:rsidP="0071381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  <w:r w:rsidR="003535ED" w:rsidRPr="00BB7F78">
        <w:rPr>
          <w:sz w:val="28"/>
          <w:szCs w:val="28"/>
        </w:rPr>
        <w:t xml:space="preserve">. Ведомость </w:t>
      </w:r>
      <w:r w:rsidR="003535ED" w:rsidRPr="00BB7F78">
        <w:rPr>
          <w:rFonts w:cs="Times New Roman"/>
          <w:sz w:val="28"/>
          <w:szCs w:val="28"/>
        </w:rPr>
        <w:t xml:space="preserve">пересечения границ зон планируемого размещения линейного объекта с линейными объектами </w:t>
      </w:r>
      <w:r w:rsidR="003535ED" w:rsidRPr="00BB7F78">
        <w:rPr>
          <w:sz w:val="28"/>
          <w:szCs w:val="28"/>
        </w:rPr>
        <w:t>(существующими, сохраняемыми)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77"/>
        <w:gridCol w:w="2445"/>
        <w:gridCol w:w="2785"/>
        <w:gridCol w:w="1607"/>
        <w:gridCol w:w="1931"/>
      </w:tblGrid>
      <w:tr w:rsidR="0033476A" w:rsidRPr="00AE6129" w:rsidTr="003A5717">
        <w:trPr>
          <w:trHeight w:val="841"/>
          <w:tblHeader/>
        </w:trPr>
        <w:tc>
          <w:tcPr>
            <w:tcW w:w="309" w:type="pct"/>
            <w:vAlign w:val="center"/>
          </w:tcPr>
          <w:p w:rsidR="0033476A" w:rsidRPr="00713816" w:rsidRDefault="0033476A" w:rsidP="00AE6129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13816">
              <w:rPr>
                <w:szCs w:val="24"/>
              </w:rPr>
              <w:t>№ п\п</w:t>
            </w:r>
          </w:p>
        </w:tc>
        <w:tc>
          <w:tcPr>
            <w:tcW w:w="1308" w:type="pct"/>
            <w:vAlign w:val="center"/>
          </w:tcPr>
          <w:p w:rsidR="0033476A" w:rsidRPr="00713816" w:rsidRDefault="0033476A" w:rsidP="00AE6129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13816">
              <w:rPr>
                <w:szCs w:val="24"/>
              </w:rPr>
              <w:t>Наименование коммуникаций</w:t>
            </w:r>
          </w:p>
        </w:tc>
        <w:tc>
          <w:tcPr>
            <w:tcW w:w="1490" w:type="pct"/>
            <w:vAlign w:val="center"/>
          </w:tcPr>
          <w:p w:rsidR="0033476A" w:rsidRPr="00713816" w:rsidRDefault="0033476A" w:rsidP="00AE6129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13816">
              <w:rPr>
                <w:szCs w:val="24"/>
              </w:rPr>
              <w:t>Балансодержатель</w:t>
            </w:r>
          </w:p>
        </w:tc>
        <w:tc>
          <w:tcPr>
            <w:tcW w:w="860" w:type="pct"/>
            <w:vAlign w:val="center"/>
          </w:tcPr>
          <w:p w:rsidR="0033476A" w:rsidRPr="00713816" w:rsidRDefault="0033476A" w:rsidP="00AE6129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13816">
              <w:rPr>
                <w:szCs w:val="24"/>
              </w:rPr>
              <w:t>Пикетаж</w:t>
            </w:r>
          </w:p>
        </w:tc>
        <w:tc>
          <w:tcPr>
            <w:tcW w:w="1033" w:type="pct"/>
            <w:vAlign w:val="center"/>
          </w:tcPr>
          <w:p w:rsidR="0033476A" w:rsidRPr="00713816" w:rsidRDefault="0033476A" w:rsidP="00AE6129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13816">
              <w:rPr>
                <w:szCs w:val="24"/>
              </w:rPr>
              <w:t>Диспетчерское наименование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ПК0+1,6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К-167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ПК0+1,9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К-168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ПК0+87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Ф.137-207, Ф.137-306, Ф.137-309, Ф.137-404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Сети канализации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ПК0+90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ПК0+92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(</w:t>
            </w:r>
            <w:proofErr w:type="spellStart"/>
            <w:r w:rsidRPr="00C9224C">
              <w:rPr>
                <w:szCs w:val="24"/>
              </w:rPr>
              <w:t>нед</w:t>
            </w:r>
            <w:proofErr w:type="spellEnd"/>
            <w:r w:rsidRPr="00C9224C">
              <w:rPr>
                <w:szCs w:val="24"/>
              </w:rPr>
              <w:t>.)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Сведения о балансодержателе отсутствуют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ПК2+58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ПК2+61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Ф.137-202, Ф.137-203, Ф.137-302, Ф.137-305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Кабель связи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ПК2+62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Кабель связи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ПК6+31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ПК6+38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Ф.137-202, Ф.137-203, Ф.137-302, Ф.137-305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Сети канализации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ПК6+80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ПК6+82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Сети напорной канализации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ПК6+83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КЛ 10 </w:t>
            </w:r>
            <w:proofErr w:type="spellStart"/>
            <w:r w:rsidRPr="00C9224C">
              <w:rPr>
                <w:szCs w:val="24"/>
              </w:rPr>
              <w:t>кВ</w:t>
            </w:r>
            <w:proofErr w:type="spellEnd"/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ПК7+10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Ф.137-202, Ф.137-203, Ф.137-302, Ф.137-305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Сети связи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АО «ЛОЭСК» 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ПК7+11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КЛ 10 </w:t>
            </w:r>
            <w:proofErr w:type="spellStart"/>
            <w:r w:rsidRPr="00C9224C">
              <w:rPr>
                <w:szCs w:val="24"/>
              </w:rPr>
              <w:t>кВ</w:t>
            </w:r>
            <w:proofErr w:type="spellEnd"/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ПК7+13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Ф.137-409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КЛ 10 </w:t>
            </w:r>
            <w:proofErr w:type="spellStart"/>
            <w:r w:rsidRPr="00C9224C">
              <w:rPr>
                <w:szCs w:val="24"/>
              </w:rPr>
              <w:t>кВ</w:t>
            </w:r>
            <w:proofErr w:type="spellEnd"/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ПК7+14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Ф.137-109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КЛ 10 </w:t>
            </w:r>
            <w:proofErr w:type="spellStart"/>
            <w:r w:rsidRPr="00C9224C">
              <w:rPr>
                <w:szCs w:val="24"/>
              </w:rPr>
              <w:t>кВ</w:t>
            </w:r>
            <w:proofErr w:type="spellEnd"/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ПК7+64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Ф.137-105 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КЛ 10 </w:t>
            </w:r>
            <w:proofErr w:type="spellStart"/>
            <w:r w:rsidRPr="00C9224C">
              <w:rPr>
                <w:szCs w:val="24"/>
              </w:rPr>
              <w:t>кВ</w:t>
            </w:r>
            <w:proofErr w:type="spellEnd"/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ПК7+68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Ф.137-209</w:t>
            </w:r>
          </w:p>
        </w:tc>
      </w:tr>
      <w:tr w:rsidR="004832C5" w:rsidRPr="00AE6129" w:rsidTr="003A5717">
        <w:trPr>
          <w:trHeight w:val="91"/>
        </w:trPr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Сети канализации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ПК7+73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Тепловая сеть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ПК7+76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Тепловая сеть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ПК7+77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ПК7+79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Ф.137-110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ПК7+79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ПК7+82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 Ф.137-410.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Сети напорной канализации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ПК8-ПК10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ПК10+43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Ф.137-410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ПК10+45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Ф.137-110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29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Сети напорной канализации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ПК16+34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Сети напорной канализации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«ЛОТЭК»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ПК16+73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ФКУ </w:t>
            </w:r>
            <w:proofErr w:type="spellStart"/>
            <w:r w:rsidRPr="00C9224C">
              <w:rPr>
                <w:szCs w:val="24"/>
              </w:rPr>
              <w:t>Упрдор</w:t>
            </w:r>
            <w:proofErr w:type="spellEnd"/>
            <w:r w:rsidRPr="00C9224C">
              <w:rPr>
                <w:szCs w:val="24"/>
              </w:rPr>
              <w:t xml:space="preserve"> «Северо-Запад»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ПК16+96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0.4кВ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ФКУ </w:t>
            </w:r>
            <w:proofErr w:type="spellStart"/>
            <w:r w:rsidRPr="00C9224C">
              <w:rPr>
                <w:szCs w:val="24"/>
              </w:rPr>
              <w:t>Упрдор</w:t>
            </w:r>
            <w:proofErr w:type="spellEnd"/>
            <w:r w:rsidRPr="00C9224C">
              <w:rPr>
                <w:szCs w:val="24"/>
              </w:rPr>
              <w:t xml:space="preserve"> «Северо-Запад»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ПК17+31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Кабель связи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ФКУ </w:t>
            </w:r>
            <w:proofErr w:type="spellStart"/>
            <w:r w:rsidRPr="00C9224C">
              <w:rPr>
                <w:szCs w:val="24"/>
              </w:rPr>
              <w:t>Упрдор</w:t>
            </w:r>
            <w:proofErr w:type="spellEnd"/>
            <w:r w:rsidRPr="00C9224C">
              <w:rPr>
                <w:szCs w:val="24"/>
              </w:rPr>
              <w:t xml:space="preserve"> «Северо-Запад»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ПК17+31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ПК17+72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Ф.137-410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ПК17+73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Ф.137-110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ПК17+74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Ф.137-209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ПК17+75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Ф.137-105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КТЦ Металлоконструкция (предположительно)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ПК17+77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КТЦ Металлоконструкция</w:t>
            </w:r>
          </w:p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(предположительно)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ПК20+55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rPr>
          <w:trHeight w:val="412"/>
        </w:trPr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C9224C">
              <w:rPr>
                <w:color w:val="000000" w:themeColor="text1"/>
                <w:szCs w:val="24"/>
              </w:rPr>
              <w:t>Петербурггаз</w:t>
            </w:r>
            <w:proofErr w:type="spellEnd"/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ПК20+69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C9224C">
              <w:rPr>
                <w:color w:val="000000" w:themeColor="text1"/>
                <w:szCs w:val="24"/>
              </w:rPr>
              <w:t>Петербурггаз</w:t>
            </w:r>
            <w:proofErr w:type="spellEnd"/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ПК22+12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«Дары природы»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ПК22+66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«Дары природы»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ПК22+67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ПК22+77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Ф.137-105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ПК22+79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Ф.137-209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ПК22+83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Ф.137-110</w:t>
            </w:r>
          </w:p>
        </w:tc>
      </w:tr>
      <w:tr w:rsidR="004832C5" w:rsidRPr="00AE6129" w:rsidTr="003A5717">
        <w:trPr>
          <w:trHeight w:val="326"/>
        </w:trPr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ПК22+84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Ф.137-410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«Дары природы»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ПК22+92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«Дары природы»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ПК22+99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0,4кВ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Сведения о правообладателе отсутствуют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ПК25+58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0,4кВ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Сведения о правообладателе отсутствуют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ПК26+22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КЛ 0,4кВ </w:t>
            </w:r>
            <w:proofErr w:type="spellStart"/>
            <w:r w:rsidRPr="00C9224C">
              <w:rPr>
                <w:szCs w:val="24"/>
              </w:rPr>
              <w:t>нед</w:t>
            </w:r>
            <w:proofErr w:type="spellEnd"/>
            <w:r w:rsidRPr="00C9224C">
              <w:rPr>
                <w:szCs w:val="24"/>
              </w:rPr>
              <w:t>.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Сведения о правообладателе отсутствуют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ПК26+25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53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0,4кВ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Сведения о правообладателе отсутствуют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ПК26+30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ПК26+59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ТП 135Н – ТП 149Н</w:t>
            </w: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6кВ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C9224C">
              <w:rPr>
                <w:color w:val="000000" w:themeColor="text1"/>
                <w:szCs w:val="24"/>
              </w:rPr>
              <w:t xml:space="preserve">Северные электрические сети 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ПК26+59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56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Техническая компания «Альтернатива»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ПК26+63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57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ПК26+78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2 КЛ 10кВ РТП 1370 – ТП 204Н</w:t>
            </w: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«Газ-Сервис»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ПК26+80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59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Водопровод </w:t>
            </w:r>
            <w:proofErr w:type="spellStart"/>
            <w:r w:rsidRPr="00C9224C">
              <w:rPr>
                <w:szCs w:val="24"/>
              </w:rPr>
              <w:t>нед</w:t>
            </w:r>
            <w:proofErr w:type="spellEnd"/>
            <w:r w:rsidRPr="00C9224C">
              <w:rPr>
                <w:szCs w:val="24"/>
              </w:rPr>
              <w:t>.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Сведения о правообладателе отсутствуют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ПК27+46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 xml:space="preserve">Водопровод </w:t>
            </w:r>
            <w:proofErr w:type="spellStart"/>
            <w:r w:rsidRPr="00C9224C">
              <w:rPr>
                <w:szCs w:val="24"/>
              </w:rPr>
              <w:t>нед</w:t>
            </w:r>
            <w:proofErr w:type="spellEnd"/>
            <w:r w:rsidRPr="00C9224C">
              <w:rPr>
                <w:szCs w:val="24"/>
              </w:rPr>
              <w:t>.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Сведения о правообладателе отсутствуют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ПК27+47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61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ПК27+51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ТП 135Н – ТП 149Н</w:t>
            </w:r>
          </w:p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ТП 135Н – ТП 150Н</w:t>
            </w: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ПК27+52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2 КЛ 10кВ РТП 1373 – ТП 135Н</w:t>
            </w: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63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ПК27+56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ТП 135Н – ТП 136Н</w:t>
            </w: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proofErr w:type="spellStart"/>
            <w:r w:rsidRPr="00C9224C">
              <w:rPr>
                <w:color w:val="000000" w:themeColor="text1"/>
                <w:szCs w:val="24"/>
              </w:rPr>
              <w:t>Петербурггаз</w:t>
            </w:r>
            <w:proofErr w:type="spellEnd"/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ПК28+18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ПК28+51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ТП 135Н – ТП 136Н</w:t>
            </w: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Техническая компания «Альтернатива»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ПК28+66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rPr>
          <w:trHeight w:val="849"/>
        </w:trPr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67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proofErr w:type="spellStart"/>
            <w:r w:rsidRPr="00C9224C">
              <w:rPr>
                <w:color w:val="000000" w:themeColor="text1"/>
                <w:szCs w:val="24"/>
              </w:rPr>
              <w:t>Петербурггаз</w:t>
            </w:r>
            <w:proofErr w:type="spellEnd"/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ПК28+70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rPr>
          <w:trHeight w:val="849"/>
        </w:trPr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0,4кВ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ПК28+97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69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Техническая компания «Альтернатива»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ПК30+02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Техническая компания «Альтернатива»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ПК30+04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proofErr w:type="spellStart"/>
            <w:r w:rsidRPr="00C9224C">
              <w:rPr>
                <w:color w:val="000000" w:themeColor="text1"/>
                <w:szCs w:val="24"/>
              </w:rPr>
              <w:t>Петербурггаз</w:t>
            </w:r>
            <w:proofErr w:type="spellEnd"/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ПК31+04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Техническая компания «Альтернатива»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ПК31+22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73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Кабель связи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8113A2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8113A2">
              <w:rPr>
                <w:szCs w:val="24"/>
              </w:rPr>
              <w:t>АО «ЭР - Телеком Холдинг»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ПК31+24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74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«Газ-Сервис»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ПК31+44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Кабель связи (</w:t>
            </w:r>
            <w:proofErr w:type="spellStart"/>
            <w:r w:rsidRPr="00C9224C">
              <w:rPr>
                <w:szCs w:val="24"/>
              </w:rPr>
              <w:t>нед</w:t>
            </w:r>
            <w:proofErr w:type="spellEnd"/>
            <w:r w:rsidRPr="00C9224C">
              <w:rPr>
                <w:szCs w:val="24"/>
              </w:rPr>
              <w:t>.)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8113A2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8113A2">
              <w:rPr>
                <w:szCs w:val="24"/>
              </w:rPr>
              <w:t>АО «ЭР - Телеком Холдинг»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ПК31+49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76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0,4кВ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ПК31+52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77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0,4кВ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ПК31+52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78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0,4кВ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ПК31+53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79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ПК31+55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ПК31+55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ПК31+56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82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Напорная канализация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Энергия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ПК32+40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83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Напорная канализация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Энергия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ПК32+46-ПК36+22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84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«Энергия»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ПК34+16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85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ПК36+02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86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ПК33+02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87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«Энергия»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ПК36+09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shd w:val="clear" w:color="auto" w:fill="auto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88</w:t>
            </w:r>
          </w:p>
        </w:tc>
        <w:tc>
          <w:tcPr>
            <w:tcW w:w="1308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ПК36+23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РТП 1373 – ТП 180Н</w:t>
            </w:r>
          </w:p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ТП 180Н – ТП 173Н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89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ПК36+23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ТП 180Н – ТП 173Н</w:t>
            </w:r>
          </w:p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 ТП 173Н – ТП 174Н</w:t>
            </w: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ПК36+39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91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КЛ 10кВ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АО «ЛОЭСК»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ПК36+40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92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«Энергия»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ПК36+52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93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«Энергия»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ПК36+54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94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Водопровод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ООО «Энергия»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ПК37+54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4832C5" w:rsidRPr="00AE6129" w:rsidTr="003A5717">
        <w:tc>
          <w:tcPr>
            <w:tcW w:w="309" w:type="pct"/>
            <w:vAlign w:val="center"/>
          </w:tcPr>
          <w:p w:rsidR="004832C5" w:rsidRPr="004832C5" w:rsidRDefault="00C04923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95</w:t>
            </w:r>
          </w:p>
        </w:tc>
        <w:tc>
          <w:tcPr>
            <w:tcW w:w="1308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Газопровод</w:t>
            </w:r>
          </w:p>
        </w:tc>
        <w:tc>
          <w:tcPr>
            <w:tcW w:w="149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 xml:space="preserve">ООО </w:t>
            </w:r>
            <w:r w:rsidR="003A5717">
              <w:rPr>
                <w:iCs/>
                <w:szCs w:val="24"/>
              </w:rPr>
              <w:t>«</w:t>
            </w:r>
            <w:r w:rsidRPr="00C9224C">
              <w:rPr>
                <w:iCs/>
                <w:szCs w:val="24"/>
              </w:rPr>
              <w:t>Регио</w:t>
            </w:r>
            <w:r w:rsidR="003A5717">
              <w:rPr>
                <w:iCs/>
                <w:szCs w:val="24"/>
              </w:rPr>
              <w:t xml:space="preserve">нальная </w:t>
            </w:r>
            <w:proofErr w:type="spellStart"/>
            <w:r w:rsidR="003A5717">
              <w:rPr>
                <w:iCs/>
                <w:szCs w:val="24"/>
              </w:rPr>
              <w:t>Теплосетевая</w:t>
            </w:r>
            <w:proofErr w:type="spellEnd"/>
            <w:r w:rsidR="003A5717">
              <w:rPr>
                <w:iCs/>
                <w:szCs w:val="24"/>
              </w:rPr>
              <w:t xml:space="preserve"> Компания»</w:t>
            </w:r>
          </w:p>
        </w:tc>
        <w:tc>
          <w:tcPr>
            <w:tcW w:w="860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9224C">
              <w:rPr>
                <w:szCs w:val="24"/>
              </w:rPr>
              <w:t>ПК38+62</w:t>
            </w:r>
          </w:p>
        </w:tc>
        <w:tc>
          <w:tcPr>
            <w:tcW w:w="1033" w:type="pct"/>
            <w:vAlign w:val="center"/>
          </w:tcPr>
          <w:p w:rsidR="004832C5" w:rsidRPr="00C9224C" w:rsidRDefault="004832C5" w:rsidP="004832C5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</w:tbl>
    <w:p w:rsidR="0033476A" w:rsidRDefault="0033476A" w:rsidP="003535ED">
      <w:pPr>
        <w:spacing w:line="240" w:lineRule="auto"/>
        <w:ind w:firstLine="708"/>
        <w:rPr>
          <w:sz w:val="28"/>
          <w:szCs w:val="28"/>
        </w:rPr>
      </w:pPr>
    </w:p>
    <w:p w:rsidR="00B17754" w:rsidRPr="002A7B21" w:rsidRDefault="00696A48" w:rsidP="00696A48">
      <w:pPr>
        <w:pStyle w:val="1"/>
        <w:spacing w:before="120" w:after="120" w:line="240" w:lineRule="auto"/>
        <w:ind w:firstLine="0"/>
        <w:rPr>
          <w:rFonts w:eastAsiaTheme="minorHAnsi"/>
          <w:sz w:val="28"/>
          <w:szCs w:val="28"/>
        </w:rPr>
      </w:pPr>
      <w:bookmarkStart w:id="32" w:name="_Toc153191208"/>
      <w:r w:rsidRPr="002A7B21">
        <w:rPr>
          <w:rFonts w:eastAsiaTheme="minorHAnsi"/>
          <w:sz w:val="28"/>
          <w:szCs w:val="28"/>
        </w:rPr>
        <w:t>6.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</w:t>
      </w:r>
      <w:bookmarkEnd w:id="32"/>
    </w:p>
    <w:p w:rsidR="00CB1AEB" w:rsidRPr="00CB1AEB" w:rsidRDefault="00CB1AEB" w:rsidP="00CB1AEB">
      <w:pPr>
        <w:spacing w:line="240" w:lineRule="auto"/>
        <w:rPr>
          <w:sz w:val="28"/>
        </w:rPr>
      </w:pPr>
      <w:bookmarkStart w:id="33" w:name="_Toc153191209"/>
      <w:r w:rsidRPr="00CB1AEB">
        <w:rPr>
          <w:sz w:val="28"/>
        </w:rPr>
        <w:t>Ведомость пересечений границ зон размещения объекта федерального значения с объектами капитального строительства, строительство которых запланировано в соответствии с ранее утвержденной документацией по планировке тер</w:t>
      </w:r>
      <w:r w:rsidR="00666A0B">
        <w:rPr>
          <w:sz w:val="28"/>
        </w:rPr>
        <w:t xml:space="preserve">ритории представлена в таблице </w:t>
      </w:r>
      <w:r w:rsidR="00840CD4">
        <w:rPr>
          <w:sz w:val="28"/>
        </w:rPr>
        <w:t>5</w:t>
      </w:r>
      <w:r w:rsidRPr="00CB1AEB">
        <w:rPr>
          <w:sz w:val="28"/>
        </w:rPr>
        <w:t>.</w:t>
      </w:r>
    </w:p>
    <w:p w:rsidR="00CB1AEB" w:rsidRDefault="00840CD4" w:rsidP="00CB1AEB">
      <w:pPr>
        <w:spacing w:line="240" w:lineRule="auto"/>
        <w:rPr>
          <w:sz w:val="28"/>
        </w:rPr>
      </w:pPr>
      <w:r>
        <w:rPr>
          <w:sz w:val="28"/>
        </w:rPr>
        <w:t>Таблица 5</w:t>
      </w:r>
      <w:r w:rsidR="00CB1AEB" w:rsidRPr="00CB1AEB">
        <w:rPr>
          <w:sz w:val="28"/>
        </w:rPr>
        <w:t>. Ведомость пересечений границ зоны размещения объекта федерального значения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6095"/>
        <w:gridCol w:w="2262"/>
      </w:tblGrid>
      <w:tr w:rsidR="00CB1AEB" w:rsidRPr="00CB1AEB" w:rsidTr="00713816">
        <w:tc>
          <w:tcPr>
            <w:tcW w:w="988" w:type="dxa"/>
            <w:vAlign w:val="center"/>
          </w:tcPr>
          <w:p w:rsidR="00CB1AEB" w:rsidRPr="00CB1AEB" w:rsidRDefault="00CB1AEB" w:rsidP="00CB1AEB">
            <w:pPr>
              <w:spacing w:line="240" w:lineRule="auto"/>
              <w:ind w:firstLine="0"/>
              <w:jc w:val="center"/>
              <w:rPr>
                <w:rFonts w:eastAsiaTheme="minorHAnsi" w:cstheme="minorBidi"/>
                <w:szCs w:val="24"/>
                <w:lang w:eastAsia="en-US"/>
              </w:rPr>
            </w:pPr>
            <w:r w:rsidRPr="00CB1AEB">
              <w:rPr>
                <w:rFonts w:eastAsiaTheme="minorHAnsi" w:cstheme="minorBidi"/>
                <w:szCs w:val="24"/>
                <w:lang w:eastAsia="en-US"/>
              </w:rPr>
              <w:t>№ п/п</w:t>
            </w:r>
          </w:p>
        </w:tc>
        <w:tc>
          <w:tcPr>
            <w:tcW w:w="6095" w:type="dxa"/>
            <w:vAlign w:val="center"/>
          </w:tcPr>
          <w:p w:rsidR="00CB1AEB" w:rsidRPr="00CB1AEB" w:rsidRDefault="00CB1AEB" w:rsidP="00CB1AEB">
            <w:pPr>
              <w:spacing w:line="240" w:lineRule="auto"/>
              <w:ind w:firstLine="0"/>
              <w:jc w:val="center"/>
              <w:rPr>
                <w:rFonts w:eastAsiaTheme="minorHAnsi" w:cstheme="minorBidi"/>
                <w:szCs w:val="24"/>
                <w:lang w:eastAsia="en-US"/>
              </w:rPr>
            </w:pPr>
            <w:r w:rsidRPr="00CB1AEB">
              <w:rPr>
                <w:rFonts w:eastAsiaTheme="minorHAnsi" w:cstheme="minorBidi"/>
                <w:szCs w:val="24"/>
                <w:lang w:eastAsia="en-US"/>
              </w:rPr>
              <w:t>Объект капитального строительства, строительство которого запланировано в соответствии с ранее утвержденной документацией по планировке территории</w:t>
            </w:r>
          </w:p>
        </w:tc>
        <w:tc>
          <w:tcPr>
            <w:tcW w:w="2262" w:type="dxa"/>
            <w:vAlign w:val="center"/>
          </w:tcPr>
          <w:p w:rsidR="00CB1AEB" w:rsidRPr="00CB1AEB" w:rsidRDefault="00CB1AEB" w:rsidP="00CB1AEB">
            <w:pPr>
              <w:spacing w:line="240" w:lineRule="auto"/>
              <w:ind w:firstLine="0"/>
              <w:jc w:val="center"/>
              <w:rPr>
                <w:rFonts w:eastAsiaTheme="minorHAnsi" w:cstheme="minorBidi"/>
                <w:szCs w:val="24"/>
                <w:lang w:eastAsia="en-US"/>
              </w:rPr>
            </w:pPr>
            <w:r w:rsidRPr="00CB1AEB">
              <w:rPr>
                <w:rFonts w:eastAsiaTheme="minorHAnsi" w:cstheme="minorBidi"/>
                <w:szCs w:val="24"/>
                <w:lang w:eastAsia="en-US"/>
              </w:rPr>
              <w:t>Место пересечения с указанием пикетажа</w:t>
            </w:r>
          </w:p>
        </w:tc>
      </w:tr>
      <w:tr w:rsidR="00913DD5" w:rsidTr="00713816">
        <w:tc>
          <w:tcPr>
            <w:tcW w:w="988" w:type="dxa"/>
            <w:vAlign w:val="center"/>
          </w:tcPr>
          <w:p w:rsidR="00913DD5" w:rsidRDefault="00913DD5" w:rsidP="00CB1AEB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913DD5" w:rsidRPr="00CB1AEB" w:rsidRDefault="00913DD5" w:rsidP="00031C90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rFonts w:eastAsiaTheme="minorHAnsi" w:cstheme="minorBidi"/>
                <w:szCs w:val="24"/>
                <w:lang w:eastAsia="en-US"/>
              </w:rPr>
              <w:t>П</w:t>
            </w:r>
            <w:r w:rsidRPr="00913DD5">
              <w:rPr>
                <w:rFonts w:eastAsiaTheme="minorHAnsi" w:cstheme="minorBidi"/>
                <w:szCs w:val="24"/>
                <w:lang w:eastAsia="en-US"/>
              </w:rPr>
              <w:t xml:space="preserve">роект планировки и проект межевания территории объекта «Автомобильная дорога А-118 «Кольцевая автомобильная дорога вокруг г. Санкт-Петербурга» (участок от </w:t>
            </w:r>
            <w:proofErr w:type="spellStart"/>
            <w:r w:rsidRPr="00913DD5">
              <w:rPr>
                <w:rFonts w:eastAsiaTheme="minorHAnsi" w:cstheme="minorBidi"/>
                <w:szCs w:val="24"/>
                <w:lang w:eastAsia="en-US"/>
              </w:rPr>
              <w:t>Приозерского</w:t>
            </w:r>
            <w:proofErr w:type="spellEnd"/>
            <w:r w:rsidRPr="00913DD5">
              <w:rPr>
                <w:rFonts w:eastAsiaTheme="minorHAnsi" w:cstheme="minorBidi"/>
                <w:szCs w:val="24"/>
                <w:lang w:eastAsia="en-US"/>
              </w:rPr>
              <w:t xml:space="preserve"> шоссе до автомобильной дороги «Россия»)», утвержденных распоряжением </w:t>
            </w:r>
            <w:r w:rsidRPr="00913DD5">
              <w:rPr>
                <w:rFonts w:eastAsiaTheme="minorHAnsi" w:cstheme="minorBidi"/>
                <w:szCs w:val="24"/>
                <w:lang w:eastAsia="en-US"/>
              </w:rPr>
              <w:lastRenderedPageBreak/>
              <w:t>Министерства транспорта Российской Федерации от 22.06.2017 № 1237-р</w:t>
            </w:r>
          </w:p>
        </w:tc>
        <w:tc>
          <w:tcPr>
            <w:tcW w:w="2262" w:type="dxa"/>
            <w:vAlign w:val="center"/>
          </w:tcPr>
          <w:p w:rsidR="00913DD5" w:rsidRPr="00031C90" w:rsidRDefault="00913DD5" w:rsidP="00CB1AEB">
            <w:pPr>
              <w:spacing w:line="240" w:lineRule="auto"/>
              <w:ind w:firstLine="0"/>
              <w:jc w:val="center"/>
            </w:pPr>
            <w:r w:rsidRPr="00913DD5">
              <w:lastRenderedPageBreak/>
              <w:t>ПК17+09</w:t>
            </w:r>
          </w:p>
        </w:tc>
      </w:tr>
      <w:tr w:rsidR="00CB1AEB" w:rsidTr="00713816">
        <w:tc>
          <w:tcPr>
            <w:tcW w:w="988" w:type="dxa"/>
            <w:vAlign w:val="center"/>
          </w:tcPr>
          <w:p w:rsidR="00CB1AEB" w:rsidRPr="00CB1AEB" w:rsidRDefault="00913DD5" w:rsidP="00CB1AEB">
            <w:pPr>
              <w:spacing w:line="240" w:lineRule="auto"/>
              <w:ind w:firstLine="0"/>
              <w:jc w:val="center"/>
              <w:rPr>
                <w:rFonts w:eastAsiaTheme="minorHAnsi" w:cstheme="minorBidi"/>
                <w:szCs w:val="24"/>
                <w:lang w:eastAsia="en-US"/>
              </w:rPr>
            </w:pPr>
            <w:r>
              <w:rPr>
                <w:rFonts w:eastAsiaTheme="minorHAnsi" w:cstheme="minorBidi"/>
                <w:szCs w:val="24"/>
                <w:lang w:eastAsia="en-US"/>
              </w:rPr>
              <w:t>2</w:t>
            </w:r>
          </w:p>
        </w:tc>
        <w:tc>
          <w:tcPr>
            <w:tcW w:w="6095" w:type="dxa"/>
            <w:vAlign w:val="center"/>
          </w:tcPr>
          <w:p w:rsidR="00CB1AEB" w:rsidRPr="00CB1AEB" w:rsidRDefault="00CB1AEB" w:rsidP="00031C90">
            <w:pPr>
              <w:spacing w:line="240" w:lineRule="auto"/>
              <w:ind w:firstLine="0"/>
              <w:jc w:val="center"/>
              <w:rPr>
                <w:rFonts w:eastAsiaTheme="minorHAnsi" w:cstheme="minorBidi"/>
                <w:szCs w:val="24"/>
                <w:lang w:eastAsia="en-US"/>
              </w:rPr>
            </w:pPr>
            <w:r w:rsidRPr="00CB1AEB">
              <w:rPr>
                <w:rFonts w:eastAsiaTheme="minorHAnsi" w:cstheme="minorBidi"/>
                <w:szCs w:val="24"/>
                <w:lang w:eastAsia="en-US"/>
              </w:rPr>
              <w:t>Проект планировки и проект межевания территории, ограниченной с северо-запада кольцевой автомобильной дорогой; с севера рекой Утка; с юго-восточной стороны полевой автодорогой вдоль границ земельных участков 47:07:0605001:77 и 47:07:0605001:105, с южной стороны границей земельных участков 47:0760605001:77, 47:07:0605001:15, 47:07:0605001:13, расположенной в границах МО «Свердловское городское поселение» Всеволожского муниципального района Ленинградской области в районе деревни Новосаратовка, утвержденн</w:t>
            </w:r>
            <w:r w:rsidR="00031C90">
              <w:rPr>
                <w:rFonts w:eastAsiaTheme="minorHAnsi" w:cstheme="minorBidi"/>
                <w:szCs w:val="24"/>
                <w:lang w:eastAsia="en-US"/>
              </w:rPr>
              <w:t>ые</w:t>
            </w:r>
            <w:r w:rsidRPr="00CB1AEB">
              <w:rPr>
                <w:rFonts w:eastAsiaTheme="minorHAnsi" w:cstheme="minorBidi"/>
                <w:szCs w:val="24"/>
                <w:lang w:eastAsia="en-US"/>
              </w:rPr>
              <w:t xml:space="preserve"> постановлением администрации Свердловского городского поселения Всеволожского муниципального района Ленинградской области от 05.09.2012 №223</w:t>
            </w:r>
          </w:p>
        </w:tc>
        <w:tc>
          <w:tcPr>
            <w:tcW w:w="2262" w:type="dxa"/>
            <w:vAlign w:val="center"/>
          </w:tcPr>
          <w:p w:rsidR="00CB1AEB" w:rsidRPr="00031C90" w:rsidRDefault="00031C90" w:rsidP="00CB1AEB">
            <w:pPr>
              <w:spacing w:line="240" w:lineRule="auto"/>
              <w:ind w:firstLine="0"/>
              <w:jc w:val="center"/>
            </w:pPr>
            <w:r w:rsidRPr="00031C90">
              <w:t>ПК</w:t>
            </w:r>
            <w:r>
              <w:t>21+42</w:t>
            </w:r>
          </w:p>
        </w:tc>
      </w:tr>
      <w:tr w:rsidR="00CB1AEB" w:rsidTr="00713816">
        <w:tc>
          <w:tcPr>
            <w:tcW w:w="988" w:type="dxa"/>
            <w:vAlign w:val="center"/>
          </w:tcPr>
          <w:p w:rsidR="00CB1AEB" w:rsidRPr="00C63ECD" w:rsidRDefault="00913DD5" w:rsidP="00CB1AEB">
            <w:pPr>
              <w:spacing w:line="240" w:lineRule="auto"/>
              <w:ind w:firstLine="0"/>
              <w:jc w:val="center"/>
              <w:rPr>
                <w:rFonts w:eastAsiaTheme="minorHAnsi" w:cstheme="minorBidi"/>
                <w:szCs w:val="24"/>
                <w:lang w:val="en-US" w:eastAsia="en-US"/>
              </w:rPr>
            </w:pPr>
            <w:r>
              <w:rPr>
                <w:rFonts w:eastAsiaTheme="minorHAnsi" w:cstheme="minorBidi"/>
                <w:szCs w:val="24"/>
                <w:lang w:eastAsia="en-US"/>
              </w:rPr>
              <w:t>3</w:t>
            </w:r>
          </w:p>
        </w:tc>
        <w:tc>
          <w:tcPr>
            <w:tcW w:w="6095" w:type="dxa"/>
            <w:vAlign w:val="center"/>
          </w:tcPr>
          <w:p w:rsidR="00CB1AEB" w:rsidRPr="00CB1AEB" w:rsidRDefault="00CB1AEB" w:rsidP="00031C90">
            <w:pPr>
              <w:spacing w:line="240" w:lineRule="auto"/>
              <w:ind w:firstLine="0"/>
              <w:jc w:val="center"/>
              <w:rPr>
                <w:rFonts w:eastAsiaTheme="minorHAnsi" w:cstheme="minorBidi"/>
                <w:szCs w:val="24"/>
                <w:lang w:eastAsia="en-US"/>
              </w:rPr>
            </w:pPr>
            <w:r w:rsidRPr="00CB1AEB">
              <w:rPr>
                <w:rFonts w:eastAsiaTheme="minorHAnsi" w:cstheme="minorBidi"/>
                <w:szCs w:val="24"/>
                <w:lang w:eastAsia="en-US"/>
              </w:rPr>
              <w:t>Проект планировки и проект межевания территории, расположенной по адресу: Ленинградская область, Всеволожский муниципальный район, деревня Новосаратовка, в границах планировочного микрорайона 05-08, утвержденны</w:t>
            </w:r>
            <w:r w:rsidR="00031C90">
              <w:rPr>
                <w:rFonts w:eastAsiaTheme="minorHAnsi" w:cstheme="minorBidi"/>
                <w:szCs w:val="24"/>
                <w:lang w:eastAsia="en-US"/>
              </w:rPr>
              <w:t xml:space="preserve">е </w:t>
            </w:r>
            <w:r w:rsidRPr="00CB1AEB">
              <w:rPr>
                <w:rFonts w:eastAsiaTheme="minorHAnsi" w:cstheme="minorBidi"/>
                <w:szCs w:val="24"/>
                <w:lang w:eastAsia="en-US"/>
              </w:rPr>
              <w:t>постановлением администрации Свердловского городского поселения Всеволожского муниципального района Ленинградской области от 26.12.2014 №498</w:t>
            </w:r>
          </w:p>
        </w:tc>
        <w:tc>
          <w:tcPr>
            <w:tcW w:w="2262" w:type="dxa"/>
            <w:vAlign w:val="center"/>
          </w:tcPr>
          <w:p w:rsidR="00CB1AEB" w:rsidRPr="00031C90" w:rsidRDefault="00031C90" w:rsidP="00CB1AEB">
            <w:pPr>
              <w:spacing w:line="240" w:lineRule="auto"/>
              <w:ind w:firstLine="0"/>
              <w:jc w:val="center"/>
            </w:pPr>
            <w:r>
              <w:t>ПК37+53</w:t>
            </w:r>
          </w:p>
        </w:tc>
      </w:tr>
    </w:tbl>
    <w:p w:rsidR="00CB1AEB" w:rsidRPr="00CB1AEB" w:rsidRDefault="00CB1AEB" w:rsidP="00CB1AEB">
      <w:pPr>
        <w:spacing w:line="240" w:lineRule="auto"/>
        <w:rPr>
          <w:b/>
          <w:sz w:val="28"/>
        </w:rPr>
      </w:pPr>
    </w:p>
    <w:p w:rsidR="00696A48" w:rsidRPr="002A7B21" w:rsidRDefault="00696A48" w:rsidP="00CB1AEB">
      <w:pPr>
        <w:pStyle w:val="1"/>
        <w:spacing w:before="120" w:after="120" w:line="240" w:lineRule="auto"/>
        <w:ind w:firstLine="0"/>
        <w:rPr>
          <w:rFonts w:eastAsiaTheme="minorHAnsi"/>
          <w:sz w:val="28"/>
          <w:szCs w:val="28"/>
        </w:rPr>
      </w:pPr>
      <w:r w:rsidRPr="002A7B21">
        <w:rPr>
          <w:rFonts w:eastAsiaTheme="minorHAnsi"/>
          <w:sz w:val="28"/>
          <w:szCs w:val="28"/>
        </w:rPr>
        <w:t>7. Ведомость пересечения границ зон планируемого размещения линейного объекта с водными объектами</w:t>
      </w:r>
      <w:bookmarkEnd w:id="33"/>
    </w:p>
    <w:p w:rsidR="003535ED" w:rsidRPr="002A7B21" w:rsidRDefault="00725A4C" w:rsidP="00EB6D20">
      <w:pPr>
        <w:spacing w:line="240" w:lineRule="auto"/>
      </w:pPr>
      <w:r w:rsidRPr="002A7B21">
        <w:rPr>
          <w:rFonts w:cs="Times New Roman"/>
          <w:sz w:val="28"/>
          <w:szCs w:val="28"/>
        </w:rPr>
        <w:t xml:space="preserve">Линейный объект пересекает </w:t>
      </w:r>
      <w:r w:rsidR="002A7B21" w:rsidRPr="002A7B21">
        <w:rPr>
          <w:rFonts w:cs="Times New Roman"/>
          <w:sz w:val="28"/>
          <w:szCs w:val="28"/>
        </w:rPr>
        <w:t>р. Утка</w:t>
      </w:r>
      <w:r w:rsidRPr="002A7B21">
        <w:rPr>
          <w:rFonts w:cs="Times New Roman"/>
          <w:sz w:val="28"/>
          <w:szCs w:val="28"/>
        </w:rPr>
        <w:t>.</w:t>
      </w:r>
      <w:r w:rsidR="001009EA" w:rsidRPr="002A7B21">
        <w:rPr>
          <w:rFonts w:cs="Times New Roman"/>
          <w:sz w:val="28"/>
          <w:szCs w:val="28"/>
        </w:rPr>
        <w:t xml:space="preserve"> Согласно исходным данным отдела водных ресурсов по Санкт-Петербургу и Ленинградской области </w:t>
      </w:r>
      <w:proofErr w:type="spellStart"/>
      <w:r w:rsidR="001009EA" w:rsidRPr="002A7B21">
        <w:rPr>
          <w:rFonts w:cs="Times New Roman"/>
          <w:sz w:val="28"/>
          <w:szCs w:val="28"/>
        </w:rPr>
        <w:t>Невско</w:t>
      </w:r>
      <w:proofErr w:type="spellEnd"/>
      <w:r w:rsidR="001009EA" w:rsidRPr="002A7B21">
        <w:rPr>
          <w:rFonts w:cs="Times New Roman"/>
          <w:sz w:val="28"/>
          <w:szCs w:val="28"/>
        </w:rPr>
        <w:t xml:space="preserve">-Ладожского БВУ от </w:t>
      </w:r>
      <w:r w:rsidR="002A7B21" w:rsidRPr="002A7B21">
        <w:rPr>
          <w:rFonts w:cs="Times New Roman"/>
          <w:sz w:val="28"/>
          <w:szCs w:val="28"/>
        </w:rPr>
        <w:t>17.09.2024 г</w:t>
      </w:r>
      <w:r w:rsidR="00200CC7" w:rsidRPr="002A7B21">
        <w:rPr>
          <w:rFonts w:cs="Times New Roman"/>
          <w:sz w:val="28"/>
          <w:szCs w:val="28"/>
        </w:rPr>
        <w:t>.</w:t>
      </w:r>
      <w:r w:rsidR="001009EA" w:rsidRPr="002A7B21">
        <w:rPr>
          <w:rFonts w:cs="Times New Roman"/>
          <w:sz w:val="28"/>
          <w:szCs w:val="28"/>
        </w:rPr>
        <w:t xml:space="preserve"> №</w:t>
      </w:r>
      <w:r w:rsidR="002A7B21" w:rsidRPr="002A7B21">
        <w:rPr>
          <w:rFonts w:cs="Times New Roman"/>
          <w:sz w:val="28"/>
          <w:szCs w:val="28"/>
        </w:rPr>
        <w:t>Р11-34-5355</w:t>
      </w:r>
      <w:r w:rsidR="001009EA" w:rsidRPr="002A7B21">
        <w:rPr>
          <w:rFonts w:cs="Times New Roman"/>
          <w:sz w:val="28"/>
          <w:szCs w:val="28"/>
        </w:rPr>
        <w:t xml:space="preserve"> </w:t>
      </w:r>
      <w:r w:rsidR="007F38F0">
        <w:rPr>
          <w:rFonts w:cs="Times New Roman"/>
          <w:sz w:val="28"/>
          <w:szCs w:val="28"/>
        </w:rPr>
        <w:t xml:space="preserve">ширина </w:t>
      </w:r>
      <w:proofErr w:type="spellStart"/>
      <w:r w:rsidR="007F38F0">
        <w:rPr>
          <w:rFonts w:cs="Times New Roman"/>
          <w:sz w:val="28"/>
          <w:szCs w:val="28"/>
        </w:rPr>
        <w:t>водоохранной</w:t>
      </w:r>
      <w:proofErr w:type="spellEnd"/>
      <w:r w:rsidR="007F38F0">
        <w:rPr>
          <w:rFonts w:cs="Times New Roman"/>
          <w:sz w:val="28"/>
          <w:szCs w:val="28"/>
        </w:rPr>
        <w:t xml:space="preserve"> зоны составляет 50 м., ширина прибрежной защитной полосы составляет 50 м.</w:t>
      </w:r>
    </w:p>
    <w:p w:rsidR="00725A4C" w:rsidRPr="002A7B21" w:rsidRDefault="00840CD4" w:rsidP="00EB6D20">
      <w:pPr>
        <w:spacing w:line="240" w:lineRule="auto"/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Таблица 6</w:t>
      </w:r>
      <w:r w:rsidR="00725A4C" w:rsidRPr="002A7B21">
        <w:rPr>
          <w:rFonts w:cs="Times New Roman"/>
          <w:sz w:val="28"/>
          <w:szCs w:val="28"/>
        </w:rPr>
        <w:t>. Ведомость пересечений границ зон планируемого размещения линейного объекта с водными объектами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47"/>
        <w:gridCol w:w="4618"/>
        <w:gridCol w:w="3880"/>
      </w:tblGrid>
      <w:tr w:rsidR="00725A4C" w:rsidRPr="00002199" w:rsidTr="008945B5">
        <w:trPr>
          <w:trHeight w:val="643"/>
        </w:trPr>
        <w:tc>
          <w:tcPr>
            <w:tcW w:w="453" w:type="pct"/>
            <w:vAlign w:val="center"/>
          </w:tcPr>
          <w:p w:rsidR="00725A4C" w:rsidRPr="002A7B21" w:rsidRDefault="00725A4C" w:rsidP="008945B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A7B21">
              <w:rPr>
                <w:szCs w:val="24"/>
              </w:rPr>
              <w:t xml:space="preserve">№ </w:t>
            </w:r>
            <w:proofErr w:type="spellStart"/>
            <w:r w:rsidRPr="002A7B21">
              <w:rPr>
                <w:szCs w:val="24"/>
              </w:rPr>
              <w:t>п.п</w:t>
            </w:r>
            <w:proofErr w:type="spellEnd"/>
            <w:r w:rsidRPr="002A7B21">
              <w:rPr>
                <w:szCs w:val="24"/>
              </w:rPr>
              <w:t>.</w:t>
            </w:r>
          </w:p>
        </w:tc>
        <w:tc>
          <w:tcPr>
            <w:tcW w:w="2471" w:type="pct"/>
            <w:vAlign w:val="center"/>
          </w:tcPr>
          <w:p w:rsidR="00725A4C" w:rsidRPr="002A7B21" w:rsidRDefault="00725A4C" w:rsidP="008945B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A7B21">
              <w:rPr>
                <w:szCs w:val="24"/>
              </w:rPr>
              <w:t xml:space="preserve">Место пересечения с </w:t>
            </w:r>
          </w:p>
          <w:p w:rsidR="00725A4C" w:rsidRPr="002A7B21" w:rsidRDefault="00725A4C" w:rsidP="008945B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A7B21">
              <w:rPr>
                <w:szCs w:val="24"/>
              </w:rPr>
              <w:t>указанием пикетажа</w:t>
            </w:r>
          </w:p>
        </w:tc>
        <w:tc>
          <w:tcPr>
            <w:tcW w:w="2076" w:type="pct"/>
            <w:vAlign w:val="center"/>
          </w:tcPr>
          <w:p w:rsidR="00725A4C" w:rsidRPr="002A7B21" w:rsidRDefault="00725A4C" w:rsidP="00725A4C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A7B21">
              <w:rPr>
                <w:szCs w:val="24"/>
              </w:rPr>
              <w:t>Наименование водного объекта</w:t>
            </w:r>
          </w:p>
        </w:tc>
      </w:tr>
      <w:tr w:rsidR="00725A4C" w:rsidRPr="00002199" w:rsidTr="008945B5">
        <w:tc>
          <w:tcPr>
            <w:tcW w:w="453" w:type="pct"/>
            <w:vAlign w:val="center"/>
          </w:tcPr>
          <w:p w:rsidR="00725A4C" w:rsidRPr="002A7B21" w:rsidRDefault="00725A4C" w:rsidP="008945B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A7B21">
              <w:rPr>
                <w:szCs w:val="24"/>
              </w:rPr>
              <w:t>1</w:t>
            </w:r>
          </w:p>
        </w:tc>
        <w:tc>
          <w:tcPr>
            <w:tcW w:w="2471" w:type="pct"/>
          </w:tcPr>
          <w:p w:rsidR="00725A4C" w:rsidRPr="002A7B21" w:rsidRDefault="002A7B21" w:rsidP="002A7B21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2A7B21">
              <w:rPr>
                <w:szCs w:val="24"/>
              </w:rPr>
              <w:t>ПК 21+60</w:t>
            </w:r>
          </w:p>
        </w:tc>
        <w:tc>
          <w:tcPr>
            <w:tcW w:w="2076" w:type="pct"/>
            <w:vAlign w:val="center"/>
          </w:tcPr>
          <w:p w:rsidR="00725A4C" w:rsidRPr="002A7B21" w:rsidRDefault="002A7B21" w:rsidP="008945B5">
            <w:pPr>
              <w:spacing w:line="240" w:lineRule="auto"/>
              <w:ind w:firstLine="0"/>
              <w:jc w:val="center"/>
            </w:pPr>
            <w:r w:rsidRPr="002A7B21">
              <w:t>р. Утка</w:t>
            </w:r>
          </w:p>
        </w:tc>
      </w:tr>
    </w:tbl>
    <w:p w:rsidR="00725A4C" w:rsidRPr="00002199" w:rsidRDefault="00725A4C" w:rsidP="003535ED">
      <w:pPr>
        <w:rPr>
          <w:highlight w:val="yellow"/>
        </w:rPr>
      </w:pPr>
    </w:p>
    <w:sectPr w:rsidR="00725A4C" w:rsidRPr="00002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1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7E02"/>
    <w:multiLevelType w:val="hybridMultilevel"/>
    <w:tmpl w:val="DAC8D1B0"/>
    <w:lvl w:ilvl="0" w:tplc="896EDDA0">
      <w:start w:val="1"/>
      <w:numFmt w:val="bullet"/>
      <w:suff w:val="space"/>
      <w:lvlText w:val=""/>
      <w:lvlJc w:val="left"/>
      <w:pPr>
        <w:ind w:left="709" w:hanging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F77CCD"/>
    <w:multiLevelType w:val="hybridMultilevel"/>
    <w:tmpl w:val="BDAE55E0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622BB"/>
    <w:multiLevelType w:val="hybridMultilevel"/>
    <w:tmpl w:val="5B94CF1A"/>
    <w:lvl w:ilvl="0" w:tplc="3BF210F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42330"/>
    <w:multiLevelType w:val="hybridMultilevel"/>
    <w:tmpl w:val="2CE0064A"/>
    <w:lvl w:ilvl="0" w:tplc="3E4C3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2110B"/>
    <w:multiLevelType w:val="hybridMultilevel"/>
    <w:tmpl w:val="0242E242"/>
    <w:lvl w:ilvl="0" w:tplc="7780D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C023546"/>
    <w:multiLevelType w:val="hybridMultilevel"/>
    <w:tmpl w:val="F3046038"/>
    <w:lvl w:ilvl="0" w:tplc="7780D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CAD57F9"/>
    <w:multiLevelType w:val="hybridMultilevel"/>
    <w:tmpl w:val="7A2EC612"/>
    <w:lvl w:ilvl="0" w:tplc="22B042A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96096E"/>
    <w:multiLevelType w:val="hybridMultilevel"/>
    <w:tmpl w:val="F2A06BDC"/>
    <w:lvl w:ilvl="0" w:tplc="E08C1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D54E62"/>
    <w:multiLevelType w:val="hybridMultilevel"/>
    <w:tmpl w:val="B5CE40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AB0F45"/>
    <w:multiLevelType w:val="hybridMultilevel"/>
    <w:tmpl w:val="2BE09758"/>
    <w:lvl w:ilvl="0" w:tplc="C34A963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74897760"/>
    <w:multiLevelType w:val="multilevel"/>
    <w:tmpl w:val="EE2EF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12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604"/>
    <w:rsid w:val="00000648"/>
    <w:rsid w:val="00002199"/>
    <w:rsid w:val="00005242"/>
    <w:rsid w:val="00011392"/>
    <w:rsid w:val="00023708"/>
    <w:rsid w:val="00031C90"/>
    <w:rsid w:val="00034072"/>
    <w:rsid w:val="00054390"/>
    <w:rsid w:val="00070B39"/>
    <w:rsid w:val="00072863"/>
    <w:rsid w:val="00073604"/>
    <w:rsid w:val="00084619"/>
    <w:rsid w:val="0009334E"/>
    <w:rsid w:val="0009442F"/>
    <w:rsid w:val="000A1A40"/>
    <w:rsid w:val="000B20FD"/>
    <w:rsid w:val="000C00F5"/>
    <w:rsid w:val="000C0449"/>
    <w:rsid w:val="000C1AD3"/>
    <w:rsid w:val="000C24F4"/>
    <w:rsid w:val="000D0198"/>
    <w:rsid w:val="000D22B5"/>
    <w:rsid w:val="000E47DB"/>
    <w:rsid w:val="000E7515"/>
    <w:rsid w:val="000E7868"/>
    <w:rsid w:val="000F2E44"/>
    <w:rsid w:val="001009EA"/>
    <w:rsid w:val="0011505D"/>
    <w:rsid w:val="00122478"/>
    <w:rsid w:val="001246DD"/>
    <w:rsid w:val="00137BB0"/>
    <w:rsid w:val="00140E00"/>
    <w:rsid w:val="00145315"/>
    <w:rsid w:val="0015318D"/>
    <w:rsid w:val="00162087"/>
    <w:rsid w:val="00165B0B"/>
    <w:rsid w:val="00166D31"/>
    <w:rsid w:val="00173DDE"/>
    <w:rsid w:val="0017623B"/>
    <w:rsid w:val="00177CD1"/>
    <w:rsid w:val="0018602D"/>
    <w:rsid w:val="001A4466"/>
    <w:rsid w:val="001B0D44"/>
    <w:rsid w:val="001B276F"/>
    <w:rsid w:val="001B39E4"/>
    <w:rsid w:val="001C79FD"/>
    <w:rsid w:val="001D2F1F"/>
    <w:rsid w:val="001D6074"/>
    <w:rsid w:val="001E0A89"/>
    <w:rsid w:val="001E33AA"/>
    <w:rsid w:val="001E55B2"/>
    <w:rsid w:val="001F2C9D"/>
    <w:rsid w:val="00200CC7"/>
    <w:rsid w:val="00202094"/>
    <w:rsid w:val="00203E84"/>
    <w:rsid w:val="00220301"/>
    <w:rsid w:val="00246DDC"/>
    <w:rsid w:val="00253AB7"/>
    <w:rsid w:val="00262F75"/>
    <w:rsid w:val="00271CA7"/>
    <w:rsid w:val="0028199C"/>
    <w:rsid w:val="00284E89"/>
    <w:rsid w:val="002A7B21"/>
    <w:rsid w:val="002B5BA0"/>
    <w:rsid w:val="002C0396"/>
    <w:rsid w:val="002D0D49"/>
    <w:rsid w:val="002D15DC"/>
    <w:rsid w:val="002D19A7"/>
    <w:rsid w:val="002E259A"/>
    <w:rsid w:val="002E5C2F"/>
    <w:rsid w:val="002F5522"/>
    <w:rsid w:val="002F764E"/>
    <w:rsid w:val="002F7B25"/>
    <w:rsid w:val="00300258"/>
    <w:rsid w:val="00301D8D"/>
    <w:rsid w:val="00313E1F"/>
    <w:rsid w:val="00315EA4"/>
    <w:rsid w:val="0033282B"/>
    <w:rsid w:val="0033476A"/>
    <w:rsid w:val="00350794"/>
    <w:rsid w:val="003535ED"/>
    <w:rsid w:val="00361AD9"/>
    <w:rsid w:val="00367622"/>
    <w:rsid w:val="003841B5"/>
    <w:rsid w:val="003863D3"/>
    <w:rsid w:val="00387961"/>
    <w:rsid w:val="00395381"/>
    <w:rsid w:val="003A5717"/>
    <w:rsid w:val="003E2C80"/>
    <w:rsid w:val="00414601"/>
    <w:rsid w:val="0042021E"/>
    <w:rsid w:val="00431B83"/>
    <w:rsid w:val="004328C3"/>
    <w:rsid w:val="00435956"/>
    <w:rsid w:val="00445EF9"/>
    <w:rsid w:val="0045690F"/>
    <w:rsid w:val="00457C23"/>
    <w:rsid w:val="00470232"/>
    <w:rsid w:val="004832C5"/>
    <w:rsid w:val="004837F0"/>
    <w:rsid w:val="00484980"/>
    <w:rsid w:val="0048712D"/>
    <w:rsid w:val="0049412F"/>
    <w:rsid w:val="004A2F44"/>
    <w:rsid w:val="004A4607"/>
    <w:rsid w:val="004B2CB2"/>
    <w:rsid w:val="004B3B26"/>
    <w:rsid w:val="004B3C39"/>
    <w:rsid w:val="004C0612"/>
    <w:rsid w:val="004C2AC1"/>
    <w:rsid w:val="004C5B18"/>
    <w:rsid w:val="004D4E57"/>
    <w:rsid w:val="004E7B7F"/>
    <w:rsid w:val="005172E2"/>
    <w:rsid w:val="00527DA1"/>
    <w:rsid w:val="00527EB7"/>
    <w:rsid w:val="005510E4"/>
    <w:rsid w:val="00551324"/>
    <w:rsid w:val="00566550"/>
    <w:rsid w:val="0059306F"/>
    <w:rsid w:val="005B7E84"/>
    <w:rsid w:val="005D0330"/>
    <w:rsid w:val="005E26DF"/>
    <w:rsid w:val="005E3C22"/>
    <w:rsid w:val="005F4C76"/>
    <w:rsid w:val="006139C3"/>
    <w:rsid w:val="00627C76"/>
    <w:rsid w:val="0064489D"/>
    <w:rsid w:val="00646C01"/>
    <w:rsid w:val="00647651"/>
    <w:rsid w:val="00653B7C"/>
    <w:rsid w:val="00655583"/>
    <w:rsid w:val="006608E4"/>
    <w:rsid w:val="00665200"/>
    <w:rsid w:val="00666A0B"/>
    <w:rsid w:val="00675DAE"/>
    <w:rsid w:val="006856E2"/>
    <w:rsid w:val="00686078"/>
    <w:rsid w:val="00696A48"/>
    <w:rsid w:val="006B67AB"/>
    <w:rsid w:val="006B6FD2"/>
    <w:rsid w:val="006D4684"/>
    <w:rsid w:val="006E26A8"/>
    <w:rsid w:val="00713816"/>
    <w:rsid w:val="007142C2"/>
    <w:rsid w:val="00723ACF"/>
    <w:rsid w:val="00725A4C"/>
    <w:rsid w:val="00731EB9"/>
    <w:rsid w:val="00731FE9"/>
    <w:rsid w:val="00732DA6"/>
    <w:rsid w:val="00735EA6"/>
    <w:rsid w:val="007569E5"/>
    <w:rsid w:val="007714B8"/>
    <w:rsid w:val="00777998"/>
    <w:rsid w:val="00780869"/>
    <w:rsid w:val="00795451"/>
    <w:rsid w:val="0079769E"/>
    <w:rsid w:val="007B1FF3"/>
    <w:rsid w:val="007B7368"/>
    <w:rsid w:val="007C48F2"/>
    <w:rsid w:val="007D014B"/>
    <w:rsid w:val="007D53F3"/>
    <w:rsid w:val="007D5B42"/>
    <w:rsid w:val="007D71FF"/>
    <w:rsid w:val="007E20C8"/>
    <w:rsid w:val="007F38F0"/>
    <w:rsid w:val="007F5785"/>
    <w:rsid w:val="008057E2"/>
    <w:rsid w:val="008113A2"/>
    <w:rsid w:val="00811FDD"/>
    <w:rsid w:val="00822C21"/>
    <w:rsid w:val="00840280"/>
    <w:rsid w:val="00840CD4"/>
    <w:rsid w:val="00841FDB"/>
    <w:rsid w:val="008464FC"/>
    <w:rsid w:val="008553D7"/>
    <w:rsid w:val="00871367"/>
    <w:rsid w:val="008852DF"/>
    <w:rsid w:val="00885441"/>
    <w:rsid w:val="0088775B"/>
    <w:rsid w:val="008945B5"/>
    <w:rsid w:val="008971DC"/>
    <w:rsid w:val="008B6319"/>
    <w:rsid w:val="008C051A"/>
    <w:rsid w:val="008D70FC"/>
    <w:rsid w:val="008E0140"/>
    <w:rsid w:val="008E287A"/>
    <w:rsid w:val="008E6EDB"/>
    <w:rsid w:val="008F0631"/>
    <w:rsid w:val="008F179C"/>
    <w:rsid w:val="008F1973"/>
    <w:rsid w:val="008F48F3"/>
    <w:rsid w:val="00901AA4"/>
    <w:rsid w:val="00903833"/>
    <w:rsid w:val="00904EEC"/>
    <w:rsid w:val="00913DD5"/>
    <w:rsid w:val="00920CA1"/>
    <w:rsid w:val="00936063"/>
    <w:rsid w:val="0093680E"/>
    <w:rsid w:val="0094188C"/>
    <w:rsid w:val="00952867"/>
    <w:rsid w:val="00962694"/>
    <w:rsid w:val="00973C9B"/>
    <w:rsid w:val="0098411E"/>
    <w:rsid w:val="00986B50"/>
    <w:rsid w:val="009A78B3"/>
    <w:rsid w:val="009D0E5E"/>
    <w:rsid w:val="009D39FF"/>
    <w:rsid w:val="009D71E4"/>
    <w:rsid w:val="00A04E77"/>
    <w:rsid w:val="00A16D1A"/>
    <w:rsid w:val="00A21632"/>
    <w:rsid w:val="00A278FE"/>
    <w:rsid w:val="00A339A0"/>
    <w:rsid w:val="00A41B03"/>
    <w:rsid w:val="00A55FE9"/>
    <w:rsid w:val="00A661F2"/>
    <w:rsid w:val="00A83D35"/>
    <w:rsid w:val="00A93034"/>
    <w:rsid w:val="00AB6A14"/>
    <w:rsid w:val="00AB7BA3"/>
    <w:rsid w:val="00AD0831"/>
    <w:rsid w:val="00AE2550"/>
    <w:rsid w:val="00AE5BE6"/>
    <w:rsid w:val="00AE6129"/>
    <w:rsid w:val="00AF372E"/>
    <w:rsid w:val="00AF5F62"/>
    <w:rsid w:val="00B042E4"/>
    <w:rsid w:val="00B04808"/>
    <w:rsid w:val="00B0687C"/>
    <w:rsid w:val="00B17754"/>
    <w:rsid w:val="00B20B0F"/>
    <w:rsid w:val="00B23184"/>
    <w:rsid w:val="00B24DBB"/>
    <w:rsid w:val="00B343FE"/>
    <w:rsid w:val="00B45AFC"/>
    <w:rsid w:val="00B4603F"/>
    <w:rsid w:val="00B50C5F"/>
    <w:rsid w:val="00B5529A"/>
    <w:rsid w:val="00B6006D"/>
    <w:rsid w:val="00B7673A"/>
    <w:rsid w:val="00B904FD"/>
    <w:rsid w:val="00B911C7"/>
    <w:rsid w:val="00B91394"/>
    <w:rsid w:val="00B96BEC"/>
    <w:rsid w:val="00BA0D3E"/>
    <w:rsid w:val="00BA2A7D"/>
    <w:rsid w:val="00BA5F4E"/>
    <w:rsid w:val="00BB7F78"/>
    <w:rsid w:val="00BC63DF"/>
    <w:rsid w:val="00BD6A73"/>
    <w:rsid w:val="00BE6D41"/>
    <w:rsid w:val="00BF2B5A"/>
    <w:rsid w:val="00C04923"/>
    <w:rsid w:val="00C10995"/>
    <w:rsid w:val="00C16CF2"/>
    <w:rsid w:val="00C26E8D"/>
    <w:rsid w:val="00C27756"/>
    <w:rsid w:val="00C32674"/>
    <w:rsid w:val="00C42C9A"/>
    <w:rsid w:val="00C42D1E"/>
    <w:rsid w:val="00C50DDB"/>
    <w:rsid w:val="00C617F1"/>
    <w:rsid w:val="00C62300"/>
    <w:rsid w:val="00C63ECD"/>
    <w:rsid w:val="00C669D3"/>
    <w:rsid w:val="00C67290"/>
    <w:rsid w:val="00C71B9B"/>
    <w:rsid w:val="00C73DBC"/>
    <w:rsid w:val="00C91893"/>
    <w:rsid w:val="00C9224C"/>
    <w:rsid w:val="00C93D29"/>
    <w:rsid w:val="00CB1AEB"/>
    <w:rsid w:val="00CB6227"/>
    <w:rsid w:val="00CB639F"/>
    <w:rsid w:val="00CC7514"/>
    <w:rsid w:val="00CD7492"/>
    <w:rsid w:val="00CE0974"/>
    <w:rsid w:val="00D17811"/>
    <w:rsid w:val="00D26028"/>
    <w:rsid w:val="00D309DA"/>
    <w:rsid w:val="00D31488"/>
    <w:rsid w:val="00D53A12"/>
    <w:rsid w:val="00D56F47"/>
    <w:rsid w:val="00D82F90"/>
    <w:rsid w:val="00D83609"/>
    <w:rsid w:val="00D938DA"/>
    <w:rsid w:val="00DC081D"/>
    <w:rsid w:val="00DD334E"/>
    <w:rsid w:val="00DE363F"/>
    <w:rsid w:val="00DF6A24"/>
    <w:rsid w:val="00E01D3A"/>
    <w:rsid w:val="00E1077D"/>
    <w:rsid w:val="00E10890"/>
    <w:rsid w:val="00E20902"/>
    <w:rsid w:val="00E21411"/>
    <w:rsid w:val="00E22CF0"/>
    <w:rsid w:val="00E32D24"/>
    <w:rsid w:val="00E43BC3"/>
    <w:rsid w:val="00E5237E"/>
    <w:rsid w:val="00E64655"/>
    <w:rsid w:val="00E97DAB"/>
    <w:rsid w:val="00EA49AC"/>
    <w:rsid w:val="00EA508D"/>
    <w:rsid w:val="00EB30B0"/>
    <w:rsid w:val="00EB6D20"/>
    <w:rsid w:val="00EC1090"/>
    <w:rsid w:val="00EC39C3"/>
    <w:rsid w:val="00ED1A5E"/>
    <w:rsid w:val="00EE2ED2"/>
    <w:rsid w:val="00EF2EBC"/>
    <w:rsid w:val="00EF772D"/>
    <w:rsid w:val="00F008CB"/>
    <w:rsid w:val="00F01562"/>
    <w:rsid w:val="00F10979"/>
    <w:rsid w:val="00F365B3"/>
    <w:rsid w:val="00F371A7"/>
    <w:rsid w:val="00F37483"/>
    <w:rsid w:val="00F45EC1"/>
    <w:rsid w:val="00F46B05"/>
    <w:rsid w:val="00F6589C"/>
    <w:rsid w:val="00F72F9C"/>
    <w:rsid w:val="00F7328B"/>
    <w:rsid w:val="00FC421B"/>
    <w:rsid w:val="00FC5F8C"/>
    <w:rsid w:val="00FD574D"/>
    <w:rsid w:val="00FE0681"/>
    <w:rsid w:val="00FE68D8"/>
    <w:rsid w:val="00FF20F9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5D9AE"/>
  <w15:chartTrackingRefBased/>
  <w15:docId w15:val="{06CFCD4E-A80E-4355-AF53-0726C1C4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094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Глава 1,Заголовок биораз,Caaieiaie aei?ac,OG Heading 1,caaieiaie 1,Знак13,Head 1,????????? 1"/>
    <w:basedOn w:val="a"/>
    <w:next w:val="a"/>
    <w:link w:val="10"/>
    <w:uiPriority w:val="9"/>
    <w:qFormat/>
    <w:rsid w:val="00202094"/>
    <w:pPr>
      <w:keepNext/>
      <w:keepLines/>
      <w:jc w:val="center"/>
      <w:outlineLvl w:val="0"/>
    </w:pPr>
    <w:rPr>
      <w:rFonts w:eastAsiaTheme="majorEastAsia" w:cstheme="majorBidi"/>
      <w:b/>
      <w:sz w:val="2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2094"/>
    <w:rPr>
      <w:color w:val="0563C1" w:themeColor="hyperlink"/>
      <w:u w:val="single"/>
    </w:rPr>
  </w:style>
  <w:style w:type="paragraph" w:customStyle="1" w:styleId="a4">
    <w:name w:val="Обычный рис.табл."/>
    <w:basedOn w:val="a"/>
    <w:qFormat/>
    <w:rsid w:val="00202094"/>
    <w:pPr>
      <w:spacing w:line="288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customStyle="1" w:styleId="10">
    <w:name w:val="Заголовок 1 Знак"/>
    <w:aliases w:val="Глава 1 Знак,Заголовок биораз Знак,Caaieiaie aei?ac Знак,OG Heading 1 Знак,caaieiaie 1 Знак,Знак13 Знак,Head 1 Знак,????????? 1 Знак"/>
    <w:basedOn w:val="a0"/>
    <w:link w:val="1"/>
    <w:uiPriority w:val="9"/>
    <w:rsid w:val="00202094"/>
    <w:rPr>
      <w:rFonts w:ascii="Times New Roman" w:eastAsiaTheme="majorEastAsia" w:hAnsi="Times New Roman" w:cstheme="majorBidi"/>
      <w:b/>
      <w:sz w:val="26"/>
      <w:szCs w:val="32"/>
    </w:rPr>
  </w:style>
  <w:style w:type="paragraph" w:styleId="a5">
    <w:name w:val="List Paragraph"/>
    <w:aliases w:val="Абзац2,Абзац 2,List Paragraph,List Paragraph_0"/>
    <w:basedOn w:val="a"/>
    <w:link w:val="a6"/>
    <w:uiPriority w:val="34"/>
    <w:qFormat/>
    <w:rsid w:val="00202094"/>
    <w:pPr>
      <w:ind w:left="720"/>
      <w:contextualSpacing/>
    </w:pPr>
  </w:style>
  <w:style w:type="character" w:customStyle="1" w:styleId="a6">
    <w:name w:val="Абзац списка Знак"/>
    <w:aliases w:val="Абзац2 Знак,Абзац 2 Знак,List Paragraph Знак,List Paragraph_0 Знак"/>
    <w:link w:val="a5"/>
    <w:uiPriority w:val="34"/>
    <w:rsid w:val="00202094"/>
    <w:rPr>
      <w:rFonts w:ascii="Times New Roman" w:hAnsi="Times New Roman"/>
      <w:sz w:val="24"/>
    </w:rPr>
  </w:style>
  <w:style w:type="paragraph" w:customStyle="1" w:styleId="Default">
    <w:name w:val="Default"/>
    <w:rsid w:val="00C277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2">
    <w:name w:val="абзац 12"/>
    <w:basedOn w:val="a"/>
    <w:link w:val="120"/>
    <w:uiPriority w:val="99"/>
    <w:qFormat/>
    <w:rsid w:val="00C27756"/>
    <w:pPr>
      <w:spacing w:before="120" w:line="240" w:lineRule="auto"/>
    </w:pPr>
    <w:rPr>
      <w:rFonts w:eastAsia="Calibri" w:cs="Times New Roman"/>
      <w:szCs w:val="20"/>
      <w:lang w:val="x-none" w:eastAsia="x-none"/>
    </w:rPr>
  </w:style>
  <w:style w:type="character" w:customStyle="1" w:styleId="120">
    <w:name w:val="абзац 12 Знак"/>
    <w:link w:val="12"/>
    <w:uiPriority w:val="99"/>
    <w:rsid w:val="00C27756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7">
    <w:name w:val="TOC Heading"/>
    <w:basedOn w:val="1"/>
    <w:next w:val="a"/>
    <w:uiPriority w:val="39"/>
    <w:unhideWhenUsed/>
    <w:qFormat/>
    <w:rsid w:val="003E2C80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96A48"/>
    <w:pPr>
      <w:tabs>
        <w:tab w:val="left" w:pos="1320"/>
        <w:tab w:val="right" w:leader="dot" w:pos="9345"/>
      </w:tabs>
      <w:spacing w:before="120" w:after="120" w:line="240" w:lineRule="auto"/>
    </w:pPr>
  </w:style>
  <w:style w:type="table" w:styleId="a8">
    <w:name w:val="Table Grid"/>
    <w:basedOn w:val="a1"/>
    <w:uiPriority w:val="39"/>
    <w:rsid w:val="007E20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E2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9">
    <w:name w:val="Текст записки"/>
    <w:basedOn w:val="a"/>
    <w:link w:val="aa"/>
    <w:qFormat/>
    <w:rsid w:val="00AE2550"/>
    <w:pPr>
      <w:spacing w:line="240" w:lineRule="auto"/>
      <w:ind w:firstLine="851"/>
    </w:pPr>
    <w:rPr>
      <w:rFonts w:eastAsia="Times New Roman" w:cs="Times New Roman"/>
      <w:szCs w:val="24"/>
      <w:lang w:eastAsia="ru-RU"/>
    </w:rPr>
  </w:style>
  <w:style w:type="character" w:customStyle="1" w:styleId="aa">
    <w:name w:val="Текст записки Знак"/>
    <w:link w:val="a9"/>
    <w:rsid w:val="00AE25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323CA-1826-445E-A439-12527403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2508</TotalTime>
  <Pages>21</Pages>
  <Words>6048</Words>
  <Characters>34478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Кира Арияновна</dc:creator>
  <cp:keywords/>
  <dc:description/>
  <cp:lastModifiedBy>Гурьева Кира Арияновна</cp:lastModifiedBy>
  <cp:revision>238</cp:revision>
  <cp:lastPrinted>2025-04-28T14:56:00Z</cp:lastPrinted>
  <dcterms:created xsi:type="dcterms:W3CDTF">2023-12-07T14:44:00Z</dcterms:created>
  <dcterms:modified xsi:type="dcterms:W3CDTF">2025-04-28T15:01:00Z</dcterms:modified>
</cp:coreProperties>
</file>